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64063" w14:textId="77777777" w:rsidR="005C6C7D" w:rsidRDefault="0032494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5C6C7D" w14:paraId="6D9ED28C" w14:textId="77777777">
        <w:trPr>
          <w:tblCellSpacing w:w="0" w:type="dxa"/>
          <w:jc w:val="center"/>
        </w:trPr>
        <w:tc>
          <w:tcPr>
            <w:tcW w:w="1897" w:type="dxa"/>
            <w:tcBorders>
              <w:top w:val="single" w:sz="12" w:space="0" w:color="0033CC"/>
              <w:tl2br w:val="nil"/>
              <w:tr2bl w:val="nil"/>
            </w:tcBorders>
            <w:shd w:val="clear" w:color="auto" w:fill="FFFFFF"/>
            <w:vAlign w:val="center"/>
          </w:tcPr>
          <w:p w14:paraId="5210E0F8"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14:paraId="6C935D1D" w14:textId="7A30FBA2" w:rsidR="005C6C7D" w:rsidRDefault="00BB2D3A">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郭莲</w:t>
            </w:r>
            <w:r w:rsidR="00DA2BDA">
              <w:rPr>
                <w:rFonts w:ascii="微软雅黑" w:eastAsia="微软雅黑" w:hAnsi="微软雅黑" w:cs="微软雅黑" w:hint="eastAsia"/>
                <w:b/>
                <w:color w:val="013298"/>
                <w:sz w:val="15"/>
                <w:szCs w:val="15"/>
              </w:rPr>
              <w:t>/</w:t>
            </w:r>
            <w:r>
              <w:rPr>
                <w:rFonts w:ascii="微软雅黑" w:eastAsia="微软雅黑" w:hAnsi="微软雅黑" w:cs="微软雅黑"/>
                <w:b/>
                <w:color w:val="013298"/>
                <w:sz w:val="15"/>
                <w:szCs w:val="15"/>
              </w:rPr>
              <w:t>G</w:t>
            </w:r>
            <w:r>
              <w:rPr>
                <w:rFonts w:ascii="微软雅黑" w:eastAsia="微软雅黑" w:hAnsi="微软雅黑" w:cs="微软雅黑" w:hint="eastAsia"/>
                <w:b/>
                <w:color w:val="013298"/>
                <w:sz w:val="15"/>
                <w:szCs w:val="15"/>
              </w:rPr>
              <w:t>uo</w:t>
            </w:r>
            <w:r w:rsidR="00DA2BDA">
              <w:rPr>
                <w:rFonts w:ascii="微软雅黑" w:eastAsia="微软雅黑" w:hAnsi="微软雅黑" w:cs="微软雅黑" w:hint="eastAsia"/>
                <w:b/>
                <w:color w:val="013298"/>
                <w:sz w:val="15"/>
                <w:szCs w:val="15"/>
              </w:rPr>
              <w:t xml:space="preserve"> </w:t>
            </w:r>
            <w:r>
              <w:rPr>
                <w:rFonts w:ascii="微软雅黑" w:eastAsia="微软雅黑" w:hAnsi="微软雅黑" w:cs="微软雅黑"/>
                <w:b/>
                <w:color w:val="013298"/>
                <w:sz w:val="15"/>
                <w:szCs w:val="15"/>
              </w:rPr>
              <w:t>L</w:t>
            </w:r>
            <w:r>
              <w:rPr>
                <w:rFonts w:ascii="微软雅黑" w:eastAsia="微软雅黑" w:hAnsi="微软雅黑" w:cs="微软雅黑" w:hint="eastAsia"/>
                <w:b/>
                <w:color w:val="013298"/>
                <w:sz w:val="15"/>
                <w:szCs w:val="15"/>
              </w:rPr>
              <w:t>i</w:t>
            </w:r>
            <w:r w:rsidR="00DA2BDA">
              <w:rPr>
                <w:rFonts w:ascii="微软雅黑" w:eastAsia="微软雅黑" w:hAnsi="微软雅黑" w:cs="微软雅黑" w:hint="eastAsia"/>
                <w:b/>
                <w:color w:val="013298"/>
                <w:sz w:val="15"/>
                <w:szCs w:val="15"/>
              </w:rPr>
              <w:t>an</w:t>
            </w:r>
          </w:p>
        </w:tc>
        <w:tc>
          <w:tcPr>
            <w:tcW w:w="1737" w:type="dxa"/>
            <w:vMerge w:val="restart"/>
            <w:tcBorders>
              <w:top w:val="single" w:sz="12" w:space="0" w:color="0033CC"/>
              <w:tl2br w:val="nil"/>
              <w:tr2bl w:val="nil"/>
            </w:tcBorders>
            <w:shd w:val="clear" w:color="auto" w:fill="FFFFFF"/>
            <w:vAlign w:val="center"/>
          </w:tcPr>
          <w:p w14:paraId="6C680543" w14:textId="50ED6E06" w:rsidR="005C6C7D" w:rsidRDefault="00BB2D3A">
            <w:pPr>
              <w:jc w:val="center"/>
              <w:rPr>
                <w:rFonts w:ascii="微软雅黑" w:eastAsia="微软雅黑" w:hAnsi="微软雅黑" w:cs="微软雅黑"/>
                <w:color w:val="013298"/>
                <w:sz w:val="15"/>
                <w:szCs w:val="15"/>
              </w:rPr>
            </w:pPr>
            <w:r>
              <w:rPr>
                <w:rFonts w:ascii="微软雅黑" w:eastAsia="微软雅黑" w:hAnsi="微软雅黑" w:cs="微软雅黑"/>
                <w:noProof/>
                <w:color w:val="013298"/>
                <w:sz w:val="15"/>
                <w:szCs w:val="15"/>
              </w:rPr>
              <w:drawing>
                <wp:inline distT="0" distB="0" distL="0" distR="0" wp14:anchorId="3FA2CEAC" wp14:editId="72C1345D">
                  <wp:extent cx="760020" cy="1064120"/>
                  <wp:effectExtent l="0" t="0" r="2540" b="3175"/>
                  <wp:docPr id="2136838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83853"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7989" cy="1075277"/>
                          </a:xfrm>
                          <a:prstGeom prst="rect">
                            <a:avLst/>
                          </a:prstGeom>
                        </pic:spPr>
                      </pic:pic>
                    </a:graphicData>
                  </a:graphic>
                </wp:inline>
              </w:drawing>
            </w:r>
          </w:p>
        </w:tc>
      </w:tr>
      <w:tr w:rsidR="005C6C7D" w14:paraId="1E68497E" w14:textId="77777777">
        <w:trPr>
          <w:tblCellSpacing w:w="0" w:type="dxa"/>
          <w:jc w:val="center"/>
        </w:trPr>
        <w:tc>
          <w:tcPr>
            <w:tcW w:w="1897" w:type="dxa"/>
            <w:tcBorders>
              <w:tl2br w:val="nil"/>
              <w:tr2bl w:val="nil"/>
            </w:tcBorders>
            <w:shd w:val="clear" w:color="auto" w:fill="FFFFFF"/>
            <w:vAlign w:val="center"/>
          </w:tcPr>
          <w:p w14:paraId="010044C4"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14:paraId="025AC915" w14:textId="602F7A17" w:rsidR="005C6C7D" w:rsidRPr="00E6285E" w:rsidRDefault="00BB2D3A">
            <w:pPr>
              <w:widowControl/>
              <w:adjustRightInd w:val="0"/>
              <w:snapToGrid w:val="0"/>
              <w:jc w:val="left"/>
              <w:rPr>
                <w:rFonts w:ascii="微软雅黑" w:eastAsia="微软雅黑" w:hAnsi="微软雅黑" w:cs="微软雅黑"/>
                <w:b/>
                <w:bCs/>
                <w:color w:val="013298"/>
                <w:sz w:val="15"/>
                <w:szCs w:val="15"/>
              </w:rPr>
            </w:pPr>
            <w:r w:rsidRPr="00E6285E">
              <w:rPr>
                <w:rFonts w:ascii="微软雅黑" w:eastAsia="微软雅黑" w:hAnsi="微软雅黑" w:cs="微软雅黑" w:hint="eastAsia"/>
                <w:b/>
                <w:bCs/>
                <w:color w:val="013298"/>
                <w:kern w:val="0"/>
                <w:sz w:val="15"/>
                <w:szCs w:val="15"/>
              </w:rPr>
              <w:t>实验师</w:t>
            </w:r>
          </w:p>
        </w:tc>
        <w:tc>
          <w:tcPr>
            <w:tcW w:w="1737" w:type="dxa"/>
            <w:vMerge/>
            <w:tcBorders>
              <w:tl2br w:val="nil"/>
              <w:tr2bl w:val="nil"/>
            </w:tcBorders>
            <w:shd w:val="clear" w:color="auto" w:fill="FFFFFF"/>
            <w:vAlign w:val="center"/>
          </w:tcPr>
          <w:p w14:paraId="6FE0CEBE" w14:textId="77777777" w:rsidR="005C6C7D" w:rsidRDefault="005C6C7D">
            <w:pPr>
              <w:jc w:val="center"/>
              <w:rPr>
                <w:rFonts w:ascii="微软雅黑" w:eastAsia="微软雅黑" w:hAnsi="微软雅黑" w:cs="微软雅黑"/>
                <w:color w:val="013298"/>
                <w:sz w:val="15"/>
                <w:szCs w:val="15"/>
              </w:rPr>
            </w:pPr>
          </w:p>
        </w:tc>
      </w:tr>
      <w:tr w:rsidR="005C6C7D" w14:paraId="31AEF140" w14:textId="77777777">
        <w:trPr>
          <w:trHeight w:val="90"/>
          <w:tblCellSpacing w:w="0" w:type="dxa"/>
          <w:jc w:val="center"/>
        </w:trPr>
        <w:tc>
          <w:tcPr>
            <w:tcW w:w="1897" w:type="dxa"/>
            <w:tcBorders>
              <w:tl2br w:val="nil"/>
              <w:tr2bl w:val="nil"/>
            </w:tcBorders>
            <w:shd w:val="clear" w:color="auto" w:fill="FFFFFF"/>
            <w:vAlign w:val="center"/>
          </w:tcPr>
          <w:p w14:paraId="21D838AC" w14:textId="77777777" w:rsidR="005C6C7D" w:rsidRDefault="000057A9">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年龄</w:t>
            </w:r>
          </w:p>
        </w:tc>
        <w:tc>
          <w:tcPr>
            <w:tcW w:w="5191" w:type="dxa"/>
            <w:tcBorders>
              <w:tl2br w:val="nil"/>
              <w:tr2bl w:val="nil"/>
            </w:tcBorders>
            <w:shd w:val="clear" w:color="auto" w:fill="FFFFFF"/>
            <w:vAlign w:val="center"/>
          </w:tcPr>
          <w:p w14:paraId="7F02E669" w14:textId="699B83DE" w:rsidR="005C6C7D" w:rsidRPr="00E6285E" w:rsidRDefault="00BB2D3A">
            <w:pPr>
              <w:widowControl/>
              <w:adjustRightInd w:val="0"/>
              <w:snapToGrid w:val="0"/>
              <w:jc w:val="left"/>
              <w:rPr>
                <w:rFonts w:ascii="微软雅黑" w:eastAsia="微软雅黑" w:hAnsi="微软雅黑" w:cs="微软雅黑"/>
                <w:b/>
                <w:bCs/>
                <w:color w:val="013298"/>
                <w:sz w:val="15"/>
                <w:szCs w:val="15"/>
              </w:rPr>
            </w:pPr>
            <w:r w:rsidRPr="00E6285E">
              <w:rPr>
                <w:rFonts w:ascii="微软雅黑" w:eastAsia="微软雅黑" w:hAnsi="微软雅黑" w:cs="微软雅黑"/>
                <w:b/>
                <w:bCs/>
                <w:color w:val="013298"/>
                <w:kern w:val="0"/>
                <w:sz w:val="15"/>
                <w:szCs w:val="15"/>
              </w:rPr>
              <w:t>38</w:t>
            </w:r>
          </w:p>
        </w:tc>
        <w:tc>
          <w:tcPr>
            <w:tcW w:w="1737" w:type="dxa"/>
            <w:vMerge/>
            <w:tcBorders>
              <w:tl2br w:val="nil"/>
              <w:tr2bl w:val="nil"/>
            </w:tcBorders>
            <w:shd w:val="clear" w:color="auto" w:fill="FFFFFF"/>
            <w:vAlign w:val="center"/>
          </w:tcPr>
          <w:p w14:paraId="2D4E58BC" w14:textId="77777777" w:rsidR="005C6C7D" w:rsidRDefault="005C6C7D">
            <w:pPr>
              <w:jc w:val="center"/>
              <w:rPr>
                <w:rFonts w:ascii="微软雅黑" w:eastAsia="微软雅黑" w:hAnsi="微软雅黑" w:cs="微软雅黑"/>
                <w:color w:val="013298"/>
                <w:sz w:val="15"/>
                <w:szCs w:val="15"/>
              </w:rPr>
            </w:pPr>
          </w:p>
        </w:tc>
      </w:tr>
      <w:tr w:rsidR="000057A9" w14:paraId="42412ACE" w14:textId="77777777">
        <w:trPr>
          <w:trHeight w:val="90"/>
          <w:tblCellSpacing w:w="0" w:type="dxa"/>
          <w:jc w:val="center"/>
        </w:trPr>
        <w:tc>
          <w:tcPr>
            <w:tcW w:w="1897" w:type="dxa"/>
            <w:tcBorders>
              <w:tl2br w:val="nil"/>
              <w:tr2bl w:val="nil"/>
            </w:tcBorders>
            <w:shd w:val="clear" w:color="auto" w:fill="FFFFFF"/>
            <w:vAlign w:val="center"/>
          </w:tcPr>
          <w:p w14:paraId="1F69ECA2" w14:textId="77777777" w:rsidR="000057A9" w:rsidRDefault="000057A9">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所在学院（系、所）</w:t>
            </w:r>
          </w:p>
        </w:tc>
        <w:tc>
          <w:tcPr>
            <w:tcW w:w="5191" w:type="dxa"/>
            <w:tcBorders>
              <w:tl2br w:val="nil"/>
              <w:tr2bl w:val="nil"/>
            </w:tcBorders>
            <w:shd w:val="clear" w:color="auto" w:fill="FFFFFF"/>
            <w:vAlign w:val="center"/>
          </w:tcPr>
          <w:p w14:paraId="3DA7C829" w14:textId="4973EC3E" w:rsidR="000057A9" w:rsidRPr="00E6285E" w:rsidRDefault="00BB2D3A">
            <w:pPr>
              <w:widowControl/>
              <w:adjustRightInd w:val="0"/>
              <w:snapToGrid w:val="0"/>
              <w:jc w:val="left"/>
              <w:rPr>
                <w:rFonts w:ascii="微软雅黑" w:eastAsia="微软雅黑" w:hAnsi="微软雅黑" w:cs="微软雅黑"/>
                <w:b/>
                <w:bCs/>
                <w:color w:val="013298"/>
                <w:kern w:val="0"/>
                <w:sz w:val="15"/>
                <w:szCs w:val="15"/>
              </w:rPr>
            </w:pPr>
            <w:r w:rsidRPr="00E6285E">
              <w:rPr>
                <w:rFonts w:ascii="微软雅黑" w:eastAsia="微软雅黑" w:hAnsi="微软雅黑" w:cs="微软雅黑" w:hint="eastAsia"/>
                <w:b/>
                <w:bCs/>
                <w:color w:val="013298"/>
                <w:kern w:val="0"/>
                <w:sz w:val="15"/>
                <w:szCs w:val="15"/>
              </w:rPr>
              <w:t>建筑学院</w:t>
            </w:r>
          </w:p>
        </w:tc>
        <w:tc>
          <w:tcPr>
            <w:tcW w:w="1737" w:type="dxa"/>
            <w:vMerge/>
            <w:tcBorders>
              <w:tl2br w:val="nil"/>
              <w:tr2bl w:val="nil"/>
            </w:tcBorders>
            <w:shd w:val="clear" w:color="auto" w:fill="FFFFFF"/>
            <w:vAlign w:val="center"/>
          </w:tcPr>
          <w:p w14:paraId="68B6A768" w14:textId="77777777" w:rsidR="000057A9" w:rsidRDefault="000057A9">
            <w:pPr>
              <w:jc w:val="center"/>
              <w:rPr>
                <w:rFonts w:ascii="微软雅黑" w:eastAsia="微软雅黑" w:hAnsi="微软雅黑" w:cs="微软雅黑"/>
                <w:color w:val="013298"/>
                <w:sz w:val="15"/>
                <w:szCs w:val="15"/>
              </w:rPr>
            </w:pPr>
          </w:p>
        </w:tc>
      </w:tr>
      <w:tr w:rsidR="005C6C7D" w14:paraId="0C46BB37" w14:textId="77777777">
        <w:trPr>
          <w:tblCellSpacing w:w="0" w:type="dxa"/>
          <w:jc w:val="center"/>
        </w:trPr>
        <w:tc>
          <w:tcPr>
            <w:tcW w:w="1897" w:type="dxa"/>
            <w:tcBorders>
              <w:tl2br w:val="nil"/>
              <w:tr2bl w:val="nil"/>
            </w:tcBorders>
            <w:shd w:val="clear" w:color="auto" w:fill="FFFFFF"/>
            <w:vAlign w:val="center"/>
          </w:tcPr>
          <w:p w14:paraId="5913FB7F"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14:paraId="6EA42F18" w14:textId="2C610A04" w:rsidR="005C6C7D" w:rsidRPr="00E6285E" w:rsidRDefault="00622DB6">
            <w:pPr>
              <w:widowControl/>
              <w:adjustRightInd w:val="0"/>
              <w:snapToGrid w:val="0"/>
              <w:jc w:val="left"/>
              <w:rPr>
                <w:rFonts w:ascii="微软雅黑" w:eastAsia="微软雅黑" w:hAnsi="微软雅黑" w:cs="微软雅黑"/>
                <w:b/>
                <w:bCs/>
                <w:color w:val="013298"/>
                <w:sz w:val="15"/>
                <w:szCs w:val="15"/>
              </w:rPr>
            </w:pPr>
            <w:r w:rsidRPr="00E6285E">
              <w:rPr>
                <w:rFonts w:ascii="微软雅黑" w:eastAsia="微软雅黑" w:hAnsi="微软雅黑" w:cs="微软雅黑" w:hint="eastAsia"/>
                <w:b/>
                <w:bCs/>
                <w:color w:val="013298"/>
                <w:kern w:val="0"/>
                <w:sz w:val="15"/>
                <w:szCs w:val="15"/>
              </w:rPr>
              <w:t>天津市西青区津静路26号</w:t>
            </w:r>
          </w:p>
        </w:tc>
        <w:tc>
          <w:tcPr>
            <w:tcW w:w="1737" w:type="dxa"/>
            <w:vMerge/>
            <w:tcBorders>
              <w:tl2br w:val="nil"/>
              <w:tr2bl w:val="nil"/>
            </w:tcBorders>
            <w:shd w:val="clear" w:color="auto" w:fill="FFFFFF"/>
            <w:vAlign w:val="center"/>
          </w:tcPr>
          <w:p w14:paraId="2BAFA481" w14:textId="77777777" w:rsidR="005C6C7D" w:rsidRDefault="005C6C7D">
            <w:pPr>
              <w:jc w:val="center"/>
              <w:rPr>
                <w:rFonts w:ascii="微软雅黑" w:eastAsia="微软雅黑" w:hAnsi="微软雅黑" w:cs="微软雅黑"/>
                <w:color w:val="013298"/>
                <w:sz w:val="15"/>
                <w:szCs w:val="15"/>
              </w:rPr>
            </w:pPr>
          </w:p>
        </w:tc>
      </w:tr>
      <w:tr w:rsidR="005C6C7D" w14:paraId="564FE11A" w14:textId="77777777">
        <w:trPr>
          <w:trHeight w:val="90"/>
          <w:tblCellSpacing w:w="0" w:type="dxa"/>
          <w:jc w:val="center"/>
        </w:trPr>
        <w:tc>
          <w:tcPr>
            <w:tcW w:w="8825" w:type="dxa"/>
            <w:gridSpan w:val="3"/>
            <w:tcBorders>
              <w:tl2br w:val="nil"/>
              <w:tr2bl w:val="nil"/>
            </w:tcBorders>
            <w:shd w:val="clear" w:color="auto" w:fill="FFFFFF"/>
            <w:vAlign w:val="bottom"/>
          </w:tcPr>
          <w:p w14:paraId="0A541254" w14:textId="77777777" w:rsidR="005C6C7D" w:rsidRDefault="00324940">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r w:rsidR="00DA2BDA">
              <w:rPr>
                <w:rStyle w:val="a9"/>
                <w:rFonts w:ascii="微软雅黑" w:eastAsia="微软雅黑" w:hAnsi="微软雅黑" w:cs="微软雅黑" w:hint="eastAsia"/>
                <w:color w:val="013298"/>
                <w:kern w:val="0"/>
                <w:sz w:val="15"/>
                <w:szCs w:val="15"/>
              </w:rPr>
              <w:t>：</w:t>
            </w:r>
          </w:p>
        </w:tc>
      </w:tr>
      <w:tr w:rsidR="005C6C7D" w14:paraId="0CA8E82C" w14:textId="77777777">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14:paraId="517B9250" w14:textId="45EDDDF9" w:rsidR="005C6C7D" w:rsidRDefault="00622DB6">
            <w:pPr>
              <w:widowControl/>
              <w:spacing w:afterLines="25" w:after="78"/>
              <w:jc w:val="left"/>
              <w:rPr>
                <w:rFonts w:ascii="微软雅黑" w:eastAsia="微软雅黑" w:hAnsi="微软雅黑" w:cs="微软雅黑"/>
                <w:color w:val="013298"/>
                <w:sz w:val="15"/>
                <w:szCs w:val="15"/>
              </w:rPr>
            </w:pPr>
            <w:r w:rsidRPr="00622DB6">
              <w:rPr>
                <w:rFonts w:ascii="微软雅黑" w:eastAsia="微软雅黑" w:hAnsi="微软雅黑" w:cs="微软雅黑" w:hint="eastAsia"/>
                <w:color w:val="013298"/>
                <w:kern w:val="0"/>
                <w:sz w:val="15"/>
                <w:szCs w:val="15"/>
              </w:rPr>
              <w:t>绿色建筑</w:t>
            </w:r>
            <w:r>
              <w:rPr>
                <w:rFonts w:ascii="微软雅黑" w:eastAsia="微软雅黑" w:hAnsi="微软雅黑" w:cs="微软雅黑" w:hint="eastAsia"/>
                <w:color w:val="013298"/>
                <w:kern w:val="0"/>
                <w:sz w:val="15"/>
                <w:szCs w:val="15"/>
              </w:rPr>
              <w:t>设计，</w:t>
            </w:r>
            <w:r w:rsidRPr="00622DB6">
              <w:rPr>
                <w:rFonts w:ascii="微软雅黑" w:eastAsia="微软雅黑" w:hAnsi="微软雅黑" w:cs="微软雅黑" w:hint="eastAsia"/>
                <w:color w:val="013298"/>
                <w:kern w:val="0"/>
                <w:sz w:val="15"/>
                <w:szCs w:val="15"/>
              </w:rPr>
              <w:t>建筑性能优化设计</w:t>
            </w:r>
            <w:r w:rsidR="006051C9">
              <w:rPr>
                <w:rFonts w:ascii="微软雅黑" w:eastAsia="微软雅黑" w:hAnsi="微软雅黑" w:cs="微软雅黑" w:hint="eastAsia"/>
                <w:color w:val="013298"/>
                <w:kern w:val="0"/>
                <w:sz w:val="15"/>
                <w:szCs w:val="15"/>
              </w:rPr>
              <w:t>、数字设计</w:t>
            </w:r>
          </w:p>
        </w:tc>
      </w:tr>
      <w:tr w:rsidR="005C6C7D" w14:paraId="0C7ECCA5" w14:textId="77777777">
        <w:trPr>
          <w:trHeight w:val="90"/>
          <w:tblCellSpacing w:w="0" w:type="dxa"/>
          <w:jc w:val="center"/>
        </w:trPr>
        <w:tc>
          <w:tcPr>
            <w:tcW w:w="8825" w:type="dxa"/>
            <w:gridSpan w:val="3"/>
            <w:tcBorders>
              <w:tl2br w:val="nil"/>
              <w:tr2bl w:val="nil"/>
            </w:tcBorders>
            <w:shd w:val="clear" w:color="auto" w:fill="FFFFFF"/>
            <w:vAlign w:val="center"/>
          </w:tcPr>
          <w:p w14:paraId="46DFA30C"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5C6C7D" w14:paraId="2DEC7DCA" w14:textId="77777777">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14:paraId="777D7BC7" w14:textId="408D8654" w:rsidR="005C6C7D" w:rsidRDefault="00622DB6">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2004</w:t>
            </w:r>
            <w:r w:rsidR="008C6531">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2009</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Pr>
                <w:rFonts w:ascii="微软雅黑" w:eastAsia="微软雅黑" w:hAnsi="微软雅黑" w:cs="微软雅黑" w:hint="eastAsia"/>
                <w:color w:val="013298"/>
                <w:kern w:val="0"/>
                <w:sz w:val="15"/>
                <w:szCs w:val="15"/>
              </w:rPr>
              <w:t>青岛理工</w:t>
            </w:r>
            <w:r w:rsidR="0016090C">
              <w:rPr>
                <w:rFonts w:ascii="微软雅黑" w:eastAsia="微软雅黑" w:hAnsi="微软雅黑" w:cs="微软雅黑" w:hint="eastAsia"/>
                <w:color w:val="013298"/>
                <w:kern w:val="0"/>
                <w:sz w:val="15"/>
                <w:szCs w:val="15"/>
              </w:rPr>
              <w:t>大学</w:t>
            </w:r>
            <w:r>
              <w:rPr>
                <w:rFonts w:ascii="微软雅黑" w:eastAsia="微软雅黑" w:hAnsi="微软雅黑" w:cs="微软雅黑" w:hint="eastAsia"/>
                <w:color w:val="013298"/>
                <w:kern w:val="0"/>
                <w:sz w:val="15"/>
                <w:szCs w:val="15"/>
              </w:rPr>
              <w:t>建筑学</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建筑学学士</w:t>
            </w:r>
            <w:r w:rsidR="00DA2BDA">
              <w:rPr>
                <w:rFonts w:ascii="微软雅黑" w:eastAsia="微软雅黑" w:hAnsi="微软雅黑" w:cs="微软雅黑" w:hint="eastAsia"/>
                <w:color w:val="013298"/>
                <w:kern w:val="0"/>
                <w:sz w:val="15"/>
                <w:szCs w:val="15"/>
              </w:rPr>
              <w:t>学位</w:t>
            </w:r>
          </w:p>
          <w:p w14:paraId="0D9F28CA" w14:textId="17D05321" w:rsidR="005C6C7D" w:rsidRPr="0016090C" w:rsidRDefault="00622DB6" w:rsidP="00C839A4">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2009</w:t>
            </w:r>
            <w:r w:rsidR="008C6531">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2011</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sidRPr="00622DB6">
              <w:rPr>
                <w:rFonts w:ascii="微软雅黑" w:eastAsia="微软雅黑" w:hAnsi="微软雅黑" w:cs="微软雅黑" w:hint="eastAsia"/>
                <w:color w:val="013298"/>
                <w:kern w:val="0"/>
                <w:sz w:val="15"/>
                <w:szCs w:val="15"/>
              </w:rPr>
              <w:t>德国安哈尔特应用技术</w:t>
            </w:r>
            <w:r w:rsidR="0016090C">
              <w:rPr>
                <w:rFonts w:ascii="微软雅黑" w:eastAsia="微软雅黑" w:hAnsi="微软雅黑" w:cs="微软雅黑" w:hint="eastAsia"/>
                <w:color w:val="013298"/>
                <w:kern w:val="0"/>
                <w:sz w:val="15"/>
                <w:szCs w:val="15"/>
              </w:rPr>
              <w:t>大学</w:t>
            </w:r>
            <w:r>
              <w:rPr>
                <w:rFonts w:ascii="微软雅黑" w:eastAsia="微软雅黑" w:hAnsi="微软雅黑" w:cs="微软雅黑" w:hint="eastAsia"/>
                <w:color w:val="013298"/>
                <w:kern w:val="0"/>
                <w:sz w:val="15"/>
                <w:szCs w:val="15"/>
              </w:rPr>
              <w:t>建筑学</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建筑学硕士</w:t>
            </w:r>
            <w:r w:rsidR="00DA2BDA">
              <w:rPr>
                <w:rFonts w:ascii="微软雅黑" w:eastAsia="微软雅黑" w:hAnsi="微软雅黑" w:cs="微软雅黑" w:hint="eastAsia"/>
                <w:color w:val="013298"/>
                <w:kern w:val="0"/>
                <w:sz w:val="15"/>
                <w:szCs w:val="15"/>
              </w:rPr>
              <w:t>学位</w:t>
            </w:r>
          </w:p>
        </w:tc>
      </w:tr>
      <w:tr w:rsidR="005C6C7D" w14:paraId="46853017" w14:textId="77777777">
        <w:trPr>
          <w:trHeight w:val="90"/>
          <w:tblCellSpacing w:w="0" w:type="dxa"/>
          <w:jc w:val="center"/>
        </w:trPr>
        <w:tc>
          <w:tcPr>
            <w:tcW w:w="8825" w:type="dxa"/>
            <w:gridSpan w:val="3"/>
            <w:tcBorders>
              <w:tl2br w:val="nil"/>
              <w:tr2bl w:val="nil"/>
            </w:tcBorders>
            <w:shd w:val="clear" w:color="auto" w:fill="FFFFFF"/>
            <w:vAlign w:val="center"/>
          </w:tcPr>
          <w:p w14:paraId="64A26EE5"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5C6C7D" w14:paraId="41283DB5" w14:textId="77777777">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14:paraId="7E92C795" w14:textId="77777777" w:rsidR="005C6C7D" w:rsidRDefault="0032494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【国内经历】</w:t>
            </w:r>
          </w:p>
          <w:p w14:paraId="5C9D5723" w14:textId="3812D521" w:rsidR="005C6C7D" w:rsidRDefault="00622DB6" w:rsidP="00C839A4">
            <w:pPr>
              <w:widowControl/>
              <w:ind w:firstLine="288"/>
              <w:jc w:val="left"/>
              <w:rPr>
                <w:rFonts w:ascii="微软雅黑" w:eastAsia="微软雅黑" w:hAnsi="微软雅黑" w:cs="微软雅黑"/>
                <w:color w:val="013298"/>
                <w:kern w:val="0"/>
                <w:sz w:val="15"/>
                <w:szCs w:val="15"/>
              </w:rPr>
            </w:pPr>
            <w:r w:rsidRPr="00622DB6">
              <w:rPr>
                <w:rFonts w:ascii="微软雅黑" w:eastAsia="微软雅黑" w:hAnsi="微软雅黑" w:cs="微软雅黑" w:hint="eastAsia"/>
                <w:color w:val="013298"/>
                <w:kern w:val="0"/>
                <w:sz w:val="15"/>
                <w:szCs w:val="15"/>
              </w:rPr>
              <w:t>无</w:t>
            </w:r>
          </w:p>
          <w:p w14:paraId="1B24C564" w14:textId="77777777" w:rsidR="005C6C7D" w:rsidRDefault="0032494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【国外经历】</w:t>
            </w:r>
          </w:p>
          <w:p w14:paraId="009DCF59" w14:textId="16724020" w:rsidR="005C6C7D" w:rsidRPr="00C839A4" w:rsidRDefault="00622DB6" w:rsidP="00C839A4">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无</w:t>
            </w:r>
          </w:p>
        </w:tc>
      </w:tr>
      <w:tr w:rsidR="005C6C7D" w14:paraId="480F208E" w14:textId="77777777">
        <w:trPr>
          <w:trHeight w:val="90"/>
          <w:tblCellSpacing w:w="0" w:type="dxa"/>
          <w:jc w:val="center"/>
        </w:trPr>
        <w:tc>
          <w:tcPr>
            <w:tcW w:w="8825" w:type="dxa"/>
            <w:gridSpan w:val="3"/>
            <w:tcBorders>
              <w:tl2br w:val="nil"/>
              <w:tr2bl w:val="nil"/>
            </w:tcBorders>
            <w:shd w:val="clear" w:color="auto" w:fill="FFFFFF"/>
            <w:vAlign w:val="center"/>
          </w:tcPr>
          <w:p w14:paraId="3FD42152"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5C6C7D" w14:paraId="7D5D568A" w14:textId="77777777">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14:paraId="23A49E65" w14:textId="2E308E50" w:rsidR="005C6C7D" w:rsidRPr="00C839A4" w:rsidRDefault="00A15253" w:rsidP="00C839A4">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设计基础I、设计基础I</w:t>
            </w:r>
            <w:r>
              <w:rPr>
                <w:rFonts w:ascii="微软雅黑" w:eastAsia="微软雅黑" w:hAnsi="微软雅黑" w:cs="微软雅黑"/>
                <w:color w:val="013298"/>
                <w:kern w:val="0"/>
                <w:sz w:val="15"/>
                <w:szCs w:val="15"/>
              </w:rPr>
              <w:t>I</w:t>
            </w:r>
            <w:r>
              <w:rPr>
                <w:rFonts w:ascii="微软雅黑" w:eastAsia="微软雅黑" w:hAnsi="微软雅黑" w:cs="微软雅黑" w:hint="eastAsia"/>
                <w:color w:val="013298"/>
                <w:kern w:val="0"/>
                <w:sz w:val="15"/>
                <w:szCs w:val="15"/>
              </w:rPr>
              <w:t>、建筑设计I、建筑设计I</w:t>
            </w:r>
            <w:r>
              <w:rPr>
                <w:rFonts w:ascii="微软雅黑" w:eastAsia="微软雅黑" w:hAnsi="微软雅黑" w:cs="微软雅黑"/>
                <w:color w:val="013298"/>
                <w:kern w:val="0"/>
                <w:sz w:val="15"/>
                <w:szCs w:val="15"/>
              </w:rPr>
              <w:t>I</w:t>
            </w:r>
            <w:r>
              <w:rPr>
                <w:rFonts w:ascii="微软雅黑" w:eastAsia="微软雅黑" w:hAnsi="微软雅黑" w:cs="微软雅黑" w:hint="eastAsia"/>
                <w:color w:val="013298"/>
                <w:kern w:val="0"/>
                <w:sz w:val="15"/>
                <w:szCs w:val="15"/>
              </w:rPr>
              <w:t>、专题实训（1）、模型实习与空间感知</w:t>
            </w:r>
          </w:p>
        </w:tc>
      </w:tr>
      <w:tr w:rsidR="005C6C7D" w14:paraId="755B234C" w14:textId="77777777">
        <w:trPr>
          <w:trHeight w:val="126"/>
          <w:tblCellSpacing w:w="0" w:type="dxa"/>
          <w:jc w:val="center"/>
        </w:trPr>
        <w:tc>
          <w:tcPr>
            <w:tcW w:w="8825" w:type="dxa"/>
            <w:gridSpan w:val="3"/>
            <w:tcBorders>
              <w:tl2br w:val="nil"/>
              <w:tr2bl w:val="nil"/>
            </w:tcBorders>
            <w:shd w:val="clear" w:color="auto" w:fill="FFFFFF"/>
            <w:vAlign w:val="center"/>
          </w:tcPr>
          <w:p w14:paraId="00CDE1C6"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5C6C7D" w14:paraId="4A05885F" w14:textId="77777777" w:rsidTr="00E6285E">
        <w:trPr>
          <w:trHeight w:val="504"/>
          <w:tblCellSpacing w:w="0" w:type="dxa"/>
          <w:jc w:val="center"/>
        </w:trPr>
        <w:tc>
          <w:tcPr>
            <w:tcW w:w="8825" w:type="dxa"/>
            <w:gridSpan w:val="3"/>
            <w:tcBorders>
              <w:bottom w:val="single" w:sz="12" w:space="0" w:color="0033CC"/>
              <w:tl2br w:val="nil"/>
              <w:tr2bl w:val="nil"/>
            </w:tcBorders>
            <w:shd w:val="clear" w:color="auto" w:fill="FFFFFF"/>
            <w:vAlign w:val="center"/>
          </w:tcPr>
          <w:p w14:paraId="193CBC03" w14:textId="5BE2830B" w:rsidR="00DA2BDA" w:rsidRPr="00DA2BDA" w:rsidRDefault="00C839A4" w:rsidP="00C839A4">
            <w:pPr>
              <w:widowControl/>
              <w:jc w:val="left"/>
              <w:rPr>
                <w:rFonts w:ascii="微软雅黑" w:eastAsia="微软雅黑" w:hAnsi="微软雅黑" w:cs="微软雅黑"/>
                <w:color w:val="FF0000"/>
                <w:kern w:val="0"/>
                <w:sz w:val="15"/>
                <w:szCs w:val="15"/>
              </w:rPr>
            </w:pPr>
            <w:r>
              <w:rPr>
                <w:rFonts w:ascii="微软雅黑" w:eastAsia="微软雅黑" w:hAnsi="微软雅黑" w:cs="微软雅黑" w:hint="eastAsia"/>
                <w:color w:val="013298"/>
                <w:kern w:val="0"/>
                <w:sz w:val="15"/>
                <w:szCs w:val="15"/>
              </w:rPr>
              <w:t>无</w:t>
            </w:r>
          </w:p>
        </w:tc>
      </w:tr>
      <w:tr w:rsidR="005C6C7D" w14:paraId="22E9EBE8" w14:textId="77777777">
        <w:trPr>
          <w:tblCellSpacing w:w="0" w:type="dxa"/>
          <w:jc w:val="center"/>
        </w:trPr>
        <w:tc>
          <w:tcPr>
            <w:tcW w:w="8825" w:type="dxa"/>
            <w:gridSpan w:val="3"/>
            <w:tcBorders>
              <w:tl2br w:val="nil"/>
              <w:tr2bl w:val="nil"/>
            </w:tcBorders>
            <w:shd w:val="clear" w:color="auto" w:fill="FFFFFF"/>
            <w:vAlign w:val="center"/>
          </w:tcPr>
          <w:p w14:paraId="514D70B7"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5C6C7D" w14:paraId="4D5C8C5B" w14:textId="77777777" w:rsidTr="00E6285E">
        <w:trPr>
          <w:trHeight w:val="494"/>
          <w:tblCellSpacing w:w="0" w:type="dxa"/>
          <w:jc w:val="center"/>
        </w:trPr>
        <w:tc>
          <w:tcPr>
            <w:tcW w:w="8825" w:type="dxa"/>
            <w:gridSpan w:val="3"/>
            <w:tcBorders>
              <w:bottom w:val="single" w:sz="12" w:space="0" w:color="0033CC"/>
              <w:tl2br w:val="nil"/>
              <w:tr2bl w:val="nil"/>
            </w:tcBorders>
            <w:shd w:val="clear" w:color="auto" w:fill="FFFFFF"/>
            <w:vAlign w:val="center"/>
          </w:tcPr>
          <w:p w14:paraId="60558F05" w14:textId="77777777" w:rsidR="005C6C7D" w:rsidRDefault="005C6C7D" w:rsidP="00C14D5A">
            <w:pPr>
              <w:widowControl/>
              <w:jc w:val="left"/>
              <w:rPr>
                <w:rFonts w:ascii="微软雅黑" w:eastAsia="微软雅黑" w:hAnsi="微软雅黑" w:cs="微软雅黑"/>
                <w:color w:val="013298"/>
                <w:kern w:val="0"/>
                <w:sz w:val="15"/>
                <w:szCs w:val="15"/>
              </w:rPr>
            </w:pPr>
          </w:p>
        </w:tc>
      </w:tr>
      <w:tr w:rsidR="005C6C7D" w14:paraId="67955D37" w14:textId="77777777">
        <w:trPr>
          <w:tblCellSpacing w:w="0" w:type="dxa"/>
          <w:jc w:val="center"/>
        </w:trPr>
        <w:tc>
          <w:tcPr>
            <w:tcW w:w="8825" w:type="dxa"/>
            <w:gridSpan w:val="3"/>
            <w:tcBorders>
              <w:tl2br w:val="nil"/>
              <w:tr2bl w:val="nil"/>
            </w:tcBorders>
            <w:shd w:val="clear" w:color="auto" w:fill="FFFFFF"/>
            <w:vAlign w:val="center"/>
          </w:tcPr>
          <w:p w14:paraId="72815B38"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主要科研项目及角色</w:t>
            </w:r>
          </w:p>
        </w:tc>
      </w:tr>
      <w:tr w:rsidR="005C6C7D" w14:paraId="19BBEE6A" w14:textId="77777777">
        <w:trPr>
          <w:tblCellSpacing w:w="0" w:type="dxa"/>
          <w:jc w:val="center"/>
        </w:trPr>
        <w:tc>
          <w:tcPr>
            <w:tcW w:w="8825" w:type="dxa"/>
            <w:gridSpan w:val="3"/>
            <w:tcBorders>
              <w:tl2br w:val="nil"/>
              <w:tr2bl w:val="nil"/>
            </w:tcBorders>
            <w:shd w:val="clear" w:color="auto" w:fill="FFFFFF"/>
            <w:vAlign w:val="center"/>
          </w:tcPr>
          <w:p w14:paraId="6825FA25" w14:textId="77777777" w:rsidR="005C6C7D" w:rsidRDefault="0032494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【在研项目】</w:t>
            </w:r>
          </w:p>
          <w:p w14:paraId="13FA3E40" w14:textId="71186177" w:rsidR="005C6C7D" w:rsidRDefault="008B59C2" w:rsidP="008B59C2">
            <w:pPr>
              <w:widowControl/>
              <w:ind w:leftChars="200" w:left="570" w:hangingChars="100" w:hanging="150"/>
              <w:jc w:val="left"/>
              <w:rPr>
                <w:rFonts w:ascii="微软雅黑" w:eastAsia="微软雅黑" w:hAnsi="微软雅黑" w:cs="微软雅黑"/>
                <w:color w:val="013298"/>
                <w:kern w:val="0"/>
                <w:sz w:val="15"/>
                <w:szCs w:val="15"/>
              </w:rPr>
            </w:pPr>
            <w:r w:rsidRPr="008B59C2">
              <w:rPr>
                <w:rFonts w:ascii="微软雅黑" w:eastAsia="微软雅黑" w:hAnsi="微软雅黑" w:cs="微软雅黑"/>
                <w:color w:val="013298"/>
                <w:kern w:val="0"/>
                <w:sz w:val="15"/>
                <w:szCs w:val="15"/>
              </w:rPr>
              <w:t>基于光热平衡的高铁站天窗智能光伏遮阳系统的设计及应用研究</w:t>
            </w:r>
            <w:r>
              <w:rPr>
                <w:rFonts w:ascii="微软雅黑" w:eastAsia="微软雅黑" w:hAnsi="微软雅黑" w:cs="微软雅黑" w:hint="eastAsia"/>
                <w:color w:val="013298"/>
                <w:kern w:val="0"/>
                <w:sz w:val="15"/>
                <w:szCs w:val="15"/>
              </w:rPr>
              <w:t>，参与</w:t>
            </w:r>
          </w:p>
          <w:p w14:paraId="63FFFFAF" w14:textId="48E0E9FF" w:rsidR="008B59C2" w:rsidRPr="00C14D5A" w:rsidRDefault="008B59C2" w:rsidP="008B59C2">
            <w:pPr>
              <w:widowControl/>
              <w:ind w:leftChars="200" w:left="570" w:hangingChars="100" w:hanging="150"/>
              <w:jc w:val="left"/>
              <w:rPr>
                <w:rFonts w:ascii="微软雅黑" w:eastAsia="微软雅黑" w:hAnsi="微软雅黑" w:cs="微软雅黑"/>
                <w:color w:val="013298"/>
                <w:kern w:val="0"/>
                <w:sz w:val="15"/>
                <w:szCs w:val="15"/>
              </w:rPr>
            </w:pPr>
            <w:r w:rsidRPr="008B59C2">
              <w:rPr>
                <w:rFonts w:ascii="微软雅黑" w:eastAsia="微软雅黑" w:hAnsi="微软雅黑" w:cs="微软雅黑"/>
                <w:color w:val="013298"/>
                <w:kern w:val="0"/>
                <w:sz w:val="15"/>
                <w:szCs w:val="15"/>
              </w:rPr>
              <w:t>基于时间演进和空间圈层耦合的天津市老旧小区精准化改造对策研究</w:t>
            </w:r>
            <w:r>
              <w:rPr>
                <w:rFonts w:ascii="微软雅黑" w:eastAsia="微软雅黑" w:hAnsi="微软雅黑" w:cs="微软雅黑" w:hint="eastAsia"/>
                <w:color w:val="013298"/>
                <w:kern w:val="0"/>
                <w:sz w:val="15"/>
                <w:szCs w:val="15"/>
              </w:rPr>
              <w:t>，参与</w:t>
            </w:r>
          </w:p>
          <w:p w14:paraId="0232EACE" w14:textId="507E2DA9" w:rsidR="005C6C7D" w:rsidRDefault="008B59C2" w:rsidP="008B59C2">
            <w:pPr>
              <w:widowControl/>
              <w:ind w:leftChars="200" w:left="570" w:hangingChars="100" w:hanging="150"/>
              <w:jc w:val="left"/>
              <w:rPr>
                <w:rFonts w:ascii="微软雅黑" w:eastAsia="微软雅黑" w:hAnsi="微软雅黑" w:cs="微软雅黑"/>
                <w:color w:val="013298"/>
                <w:kern w:val="0"/>
                <w:sz w:val="15"/>
                <w:szCs w:val="15"/>
              </w:rPr>
            </w:pPr>
            <w:r w:rsidRPr="008B59C2">
              <w:rPr>
                <w:rFonts w:ascii="微软雅黑" w:eastAsia="微软雅黑" w:hAnsi="微软雅黑" w:cs="微软雅黑"/>
                <w:color w:val="013298"/>
                <w:kern w:val="0"/>
                <w:sz w:val="15"/>
                <w:szCs w:val="15"/>
              </w:rPr>
              <w:t>以存量盘活为主导的城市更新背景下城市社区内涵挖掘与品质提升模式研究——以天津市典型社区发展为例</w:t>
            </w:r>
            <w:r>
              <w:rPr>
                <w:rFonts w:ascii="微软雅黑" w:eastAsia="微软雅黑" w:hAnsi="微软雅黑" w:cs="微软雅黑" w:hint="eastAsia"/>
                <w:color w:val="013298"/>
                <w:kern w:val="0"/>
                <w:sz w:val="15"/>
                <w:szCs w:val="15"/>
              </w:rPr>
              <w:t>，参与</w:t>
            </w:r>
          </w:p>
          <w:p w14:paraId="7666943C" w14:textId="77777777" w:rsidR="005C6C7D" w:rsidRPr="00DA2BDA" w:rsidRDefault="0032494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【完成项目】</w:t>
            </w:r>
          </w:p>
          <w:p w14:paraId="5851B2DD" w14:textId="3CFD6982" w:rsidR="005C6C7D" w:rsidRDefault="00C14D5A">
            <w:pPr>
              <w:widowControl/>
              <w:ind w:leftChars="213" w:left="447"/>
              <w:jc w:val="left"/>
              <w:rPr>
                <w:rFonts w:ascii="微软雅黑" w:eastAsia="微软雅黑" w:hAnsi="微软雅黑" w:cs="微软雅黑"/>
                <w:color w:val="013298"/>
                <w:kern w:val="0"/>
                <w:sz w:val="15"/>
                <w:szCs w:val="15"/>
              </w:rPr>
            </w:pPr>
            <w:r w:rsidRPr="00C14D5A">
              <w:rPr>
                <w:rFonts w:ascii="微软雅黑" w:eastAsia="微软雅黑" w:hAnsi="微软雅黑" w:cs="微软雅黑"/>
                <w:color w:val="013298"/>
                <w:kern w:val="0"/>
                <w:sz w:val="15"/>
                <w:szCs w:val="15"/>
              </w:rPr>
              <w:t>寒冷地区</w:t>
            </w:r>
            <w:r w:rsidRPr="008B59C2">
              <w:rPr>
                <w:rFonts w:ascii="微软雅黑" w:eastAsia="微软雅黑" w:hAnsi="微软雅黑" w:cs="微软雅黑"/>
                <w:color w:val="013298"/>
                <w:kern w:val="0"/>
                <w:sz w:val="15"/>
                <w:szCs w:val="15"/>
              </w:rPr>
              <w:t>养老设施</w:t>
            </w:r>
            <w:r w:rsidRPr="00C14D5A">
              <w:rPr>
                <w:rFonts w:ascii="微软雅黑" w:eastAsia="微软雅黑" w:hAnsi="微软雅黑" w:cs="微软雅黑"/>
                <w:color w:val="013298"/>
                <w:kern w:val="0"/>
                <w:sz w:val="15"/>
                <w:szCs w:val="15"/>
              </w:rPr>
              <w:t>室内热环境需求特性与设计对策研究</w:t>
            </w:r>
            <w:r>
              <w:rPr>
                <w:rFonts w:ascii="微软雅黑" w:eastAsia="微软雅黑" w:hAnsi="微软雅黑" w:cs="微软雅黑" w:hint="eastAsia"/>
                <w:color w:val="013298"/>
                <w:kern w:val="0"/>
                <w:sz w:val="15"/>
                <w:szCs w:val="15"/>
              </w:rPr>
              <w:t>，参与</w:t>
            </w:r>
          </w:p>
          <w:p w14:paraId="0F8496E8" w14:textId="570AD68E" w:rsidR="00C14D5A" w:rsidRDefault="008B59C2">
            <w:pPr>
              <w:widowControl/>
              <w:ind w:leftChars="213" w:left="447"/>
              <w:jc w:val="left"/>
              <w:rPr>
                <w:rFonts w:ascii="微软雅黑" w:eastAsia="微软雅黑" w:hAnsi="微软雅黑" w:cs="微软雅黑"/>
                <w:color w:val="013298"/>
                <w:kern w:val="0"/>
                <w:sz w:val="15"/>
                <w:szCs w:val="15"/>
              </w:rPr>
            </w:pPr>
            <w:r w:rsidRPr="008B59C2">
              <w:rPr>
                <w:rFonts w:ascii="微软雅黑" w:eastAsia="微软雅黑" w:hAnsi="微软雅黑" w:cs="微软雅黑"/>
                <w:color w:val="013298"/>
                <w:kern w:val="0"/>
                <w:sz w:val="15"/>
                <w:szCs w:val="15"/>
              </w:rPr>
              <w:t>京津地区城市老旧住区居住环境绿色化改造被动式关键技术研究</w:t>
            </w:r>
            <w:r>
              <w:rPr>
                <w:rFonts w:ascii="微软雅黑" w:eastAsia="微软雅黑" w:hAnsi="微软雅黑" w:cs="微软雅黑" w:hint="eastAsia"/>
                <w:color w:val="013298"/>
                <w:kern w:val="0"/>
                <w:sz w:val="15"/>
                <w:szCs w:val="15"/>
              </w:rPr>
              <w:t>，参与</w:t>
            </w:r>
          </w:p>
          <w:p w14:paraId="0B788CC9" w14:textId="70B1E9E1" w:rsidR="008B59C2" w:rsidRDefault="008B59C2">
            <w:pPr>
              <w:widowControl/>
              <w:ind w:leftChars="213" w:left="447"/>
              <w:jc w:val="left"/>
              <w:rPr>
                <w:rFonts w:ascii="微软雅黑" w:eastAsia="微软雅黑" w:hAnsi="微软雅黑" w:cs="微软雅黑"/>
                <w:color w:val="013298"/>
                <w:kern w:val="0"/>
                <w:sz w:val="15"/>
                <w:szCs w:val="15"/>
              </w:rPr>
            </w:pPr>
            <w:r w:rsidRPr="008B59C2">
              <w:rPr>
                <w:rFonts w:ascii="微软雅黑" w:eastAsia="微软雅黑" w:hAnsi="微软雅黑" w:cs="微软雅黑"/>
                <w:color w:val="013298"/>
                <w:kern w:val="0"/>
                <w:sz w:val="15"/>
                <w:szCs w:val="15"/>
              </w:rPr>
              <w:t>天津市既有居住建筑绿色化改造被动式关键技术研究</w:t>
            </w:r>
            <w:r>
              <w:rPr>
                <w:rFonts w:ascii="微软雅黑" w:eastAsia="微软雅黑" w:hAnsi="微软雅黑" w:cs="微软雅黑" w:hint="eastAsia"/>
                <w:color w:val="013298"/>
                <w:kern w:val="0"/>
                <w:sz w:val="15"/>
                <w:szCs w:val="15"/>
              </w:rPr>
              <w:t>，参与</w:t>
            </w:r>
          </w:p>
          <w:p w14:paraId="798FB912" w14:textId="5C421FE3" w:rsidR="005C6C7D" w:rsidRDefault="008B59C2" w:rsidP="00E6285E">
            <w:pPr>
              <w:widowControl/>
              <w:ind w:leftChars="213" w:left="447"/>
              <w:jc w:val="left"/>
              <w:rPr>
                <w:rFonts w:ascii="微软雅黑" w:eastAsia="微软雅黑" w:hAnsi="微软雅黑" w:cs="微软雅黑"/>
                <w:color w:val="013298"/>
                <w:kern w:val="0"/>
                <w:sz w:val="15"/>
                <w:szCs w:val="15"/>
              </w:rPr>
            </w:pPr>
            <w:r w:rsidRPr="008B59C2">
              <w:rPr>
                <w:rFonts w:ascii="微软雅黑" w:eastAsia="微软雅黑" w:hAnsi="微软雅黑" w:cs="微软雅黑"/>
                <w:color w:val="013298"/>
                <w:kern w:val="0"/>
                <w:sz w:val="15"/>
                <w:szCs w:val="15"/>
              </w:rPr>
              <w:t>天津市老旧社区室外环境绿色化改造与评价技术研究</w:t>
            </w:r>
            <w:r>
              <w:rPr>
                <w:rFonts w:ascii="微软雅黑" w:eastAsia="微软雅黑" w:hAnsi="微软雅黑" w:cs="微软雅黑" w:hint="eastAsia"/>
                <w:color w:val="013298"/>
                <w:kern w:val="0"/>
                <w:sz w:val="15"/>
                <w:szCs w:val="15"/>
              </w:rPr>
              <w:t>，参与</w:t>
            </w:r>
          </w:p>
        </w:tc>
      </w:tr>
      <w:tr w:rsidR="005C6C7D" w14:paraId="37B19753" w14:textId="77777777">
        <w:trPr>
          <w:tblCellSpacing w:w="0" w:type="dxa"/>
          <w:jc w:val="center"/>
        </w:trPr>
        <w:tc>
          <w:tcPr>
            <w:tcW w:w="8825" w:type="dxa"/>
            <w:gridSpan w:val="3"/>
            <w:tcBorders>
              <w:top w:val="single" w:sz="12" w:space="0" w:color="0033CC"/>
              <w:tl2br w:val="nil"/>
              <w:tr2bl w:val="nil"/>
            </w:tcBorders>
            <w:shd w:val="clear" w:color="auto" w:fill="FFFFFF"/>
            <w:vAlign w:val="center"/>
          </w:tcPr>
          <w:p w14:paraId="59B60A2F"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代表性论文/论著及检索情况</w:t>
            </w:r>
          </w:p>
        </w:tc>
      </w:tr>
      <w:tr w:rsidR="005C6C7D" w14:paraId="419F0D34" w14:textId="77777777">
        <w:trPr>
          <w:tblCellSpacing w:w="0" w:type="dxa"/>
          <w:jc w:val="center"/>
        </w:trPr>
        <w:tc>
          <w:tcPr>
            <w:tcW w:w="8825" w:type="dxa"/>
            <w:gridSpan w:val="3"/>
            <w:tcBorders>
              <w:tl2br w:val="nil"/>
              <w:tr2bl w:val="nil"/>
            </w:tcBorders>
            <w:shd w:val="clear" w:color="auto" w:fill="FFFFFF"/>
            <w:vAlign w:val="center"/>
          </w:tcPr>
          <w:p w14:paraId="1B324A94" w14:textId="5C7C5F3F" w:rsidR="005C6C7D" w:rsidRDefault="00324940" w:rsidP="00C839A4">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【出版著作与教材】</w:t>
            </w:r>
            <w:r>
              <w:rPr>
                <w:rFonts w:ascii="微软雅黑" w:eastAsia="微软雅黑" w:hAnsi="微软雅黑" w:cs="微软雅黑" w:hint="eastAsia"/>
                <w:color w:val="013298"/>
                <w:kern w:val="0"/>
                <w:sz w:val="15"/>
                <w:szCs w:val="15"/>
              </w:rPr>
              <w:br/>
              <w:t xml:space="preserve">　　</w:t>
            </w:r>
            <w:r w:rsidR="00C839A4">
              <w:rPr>
                <w:rFonts w:ascii="微软雅黑" w:eastAsia="微软雅黑" w:hAnsi="微软雅黑" w:cs="微软雅黑" w:hint="eastAsia"/>
                <w:color w:val="013298"/>
                <w:kern w:val="0"/>
                <w:sz w:val="15"/>
                <w:szCs w:val="15"/>
              </w:rPr>
              <w:t>无</w:t>
            </w:r>
          </w:p>
          <w:p w14:paraId="7363D78B" w14:textId="5AC40099" w:rsidR="005C6C7D" w:rsidRDefault="00324940">
            <w:pPr>
              <w:widowControl/>
              <w:adjustRightInd w:val="0"/>
              <w:snapToGrid w:val="0"/>
              <w:spacing w:line="200" w:lineRule="exact"/>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【发表论文】已在国内外学术刊物发表学术论文</w:t>
            </w:r>
            <w:r>
              <w:rPr>
                <w:rFonts w:ascii="微软雅黑" w:eastAsia="微软雅黑" w:hAnsi="微软雅黑" w:cs="微软雅黑"/>
                <w:color w:val="013298"/>
                <w:kern w:val="0"/>
                <w:sz w:val="15"/>
                <w:szCs w:val="15"/>
              </w:rPr>
              <w:t xml:space="preserve"> </w:t>
            </w:r>
            <w:r w:rsidR="00C839A4">
              <w:rPr>
                <w:rFonts w:ascii="微软雅黑" w:eastAsia="微软雅黑" w:hAnsi="微软雅黑" w:cs="微软雅黑"/>
                <w:color w:val="013298"/>
                <w:kern w:val="0"/>
                <w:sz w:val="15"/>
                <w:szCs w:val="15"/>
              </w:rPr>
              <w:t>10</w:t>
            </w:r>
            <w:r>
              <w:rPr>
                <w:rFonts w:ascii="微软雅黑" w:eastAsia="微软雅黑" w:hAnsi="微软雅黑" w:cs="微软雅黑" w:hint="eastAsia"/>
                <w:color w:val="013298"/>
                <w:kern w:val="0"/>
                <w:sz w:val="15"/>
                <w:szCs w:val="15"/>
              </w:rPr>
              <w:t>余篇，主要包括：</w:t>
            </w:r>
          </w:p>
          <w:p w14:paraId="5850F026" w14:textId="31639205" w:rsidR="005C6C7D" w:rsidRDefault="00324940" w:rsidP="006051C9">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w:t>
            </w:r>
            <w:r w:rsidR="006051C9">
              <w:rPr>
                <w:rFonts w:ascii="微软雅黑" w:eastAsia="微软雅黑" w:hAnsi="微软雅黑" w:cs="微软雅黑" w:hint="eastAsia"/>
                <w:color w:val="013298"/>
                <w:kern w:val="0"/>
                <w:sz w:val="15"/>
                <w:szCs w:val="15"/>
              </w:rPr>
              <w:t>《</w:t>
            </w:r>
            <w:r w:rsidR="006051C9" w:rsidRPr="006051C9">
              <w:rPr>
                <w:rFonts w:ascii="微软雅黑" w:eastAsia="微软雅黑" w:hAnsi="微软雅黑" w:cs="微软雅黑"/>
                <w:color w:val="013298"/>
                <w:kern w:val="0"/>
                <w:sz w:val="15"/>
                <w:szCs w:val="15"/>
              </w:rPr>
              <w:t>The Application of BIM in Architecture Design –Taking “Step Vision” of Contest Works for Example</w:t>
            </w:r>
            <w:r w:rsidR="006051C9">
              <w:rPr>
                <w:rFonts w:ascii="微软雅黑" w:eastAsia="微软雅黑" w:hAnsi="微软雅黑" w:cs="微软雅黑" w:hint="eastAsia"/>
                <w:color w:val="013298"/>
                <w:kern w:val="0"/>
                <w:sz w:val="15"/>
                <w:szCs w:val="15"/>
              </w:rPr>
              <w:t>》</w:t>
            </w:r>
            <w:r w:rsidR="006051C9">
              <w:rPr>
                <w:rFonts w:ascii="微软雅黑" w:eastAsia="微软雅黑" w:hAnsi="微软雅黑" w:cs="微软雅黑"/>
                <w:color w:val="013298"/>
                <w:kern w:val="0"/>
                <w:sz w:val="15"/>
                <w:szCs w:val="15"/>
              </w:rPr>
              <w:t>(EI</w:t>
            </w:r>
            <w:r w:rsidR="006051C9">
              <w:rPr>
                <w:rFonts w:ascii="微软雅黑" w:eastAsia="微软雅黑" w:hAnsi="微软雅黑" w:cs="微软雅黑" w:hint="eastAsia"/>
                <w:color w:val="013298"/>
                <w:kern w:val="0"/>
                <w:sz w:val="15"/>
                <w:szCs w:val="15"/>
              </w:rPr>
              <w:t>检索)</w:t>
            </w:r>
          </w:p>
          <w:p w14:paraId="566FA5E1" w14:textId="2F9FAFB4" w:rsidR="006051C9" w:rsidRDefault="0049115D" w:rsidP="0049115D">
            <w:pPr>
              <w:widowControl/>
              <w:spacing w:line="300" w:lineRule="atLeast"/>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w:t>
            </w:r>
            <w:r w:rsidR="006051C9" w:rsidRPr="0049115D">
              <w:rPr>
                <w:rFonts w:ascii="微软雅黑" w:eastAsia="微软雅黑" w:hAnsi="微软雅黑" w:cs="微软雅黑"/>
                <w:color w:val="013298"/>
                <w:kern w:val="0"/>
                <w:sz w:val="15"/>
                <w:szCs w:val="15"/>
              </w:rPr>
              <w:t>以建筑设计课为中心的专题实训系列课程建设初探</w:t>
            </w:r>
            <w:r>
              <w:rPr>
                <w:rFonts w:ascii="微软雅黑" w:eastAsia="微软雅黑" w:hAnsi="微软雅黑" w:cs="微软雅黑" w:hint="eastAsia"/>
                <w:color w:val="013298"/>
                <w:kern w:val="0"/>
                <w:sz w:val="15"/>
                <w:szCs w:val="15"/>
              </w:rPr>
              <w:t>》</w:t>
            </w:r>
          </w:p>
          <w:p w14:paraId="3933D0F9" w14:textId="33BFF39C" w:rsidR="0049115D" w:rsidRPr="0049115D" w:rsidRDefault="0049115D" w:rsidP="0049115D">
            <w:pPr>
              <w:widowControl/>
              <w:ind w:firstLineChars="200" w:firstLine="300"/>
              <w:jc w:val="left"/>
              <w:rPr>
                <w:rFonts w:ascii="微软雅黑" w:eastAsia="微软雅黑" w:hAnsi="微软雅黑" w:cs="微软雅黑"/>
                <w:color w:val="013298"/>
                <w:kern w:val="0"/>
                <w:sz w:val="15"/>
                <w:szCs w:val="15"/>
              </w:rPr>
            </w:pPr>
            <w:r w:rsidRPr="0049115D">
              <w:rPr>
                <w:rFonts w:ascii="微软雅黑" w:eastAsia="微软雅黑" w:hAnsi="微软雅黑" w:cs="微软雅黑" w:hint="eastAsia"/>
                <w:color w:val="013298"/>
                <w:kern w:val="0"/>
                <w:sz w:val="15"/>
                <w:szCs w:val="15"/>
              </w:rPr>
              <w:t>《</w:t>
            </w:r>
            <w:r w:rsidRPr="0049115D">
              <w:rPr>
                <w:rFonts w:ascii="微软雅黑" w:eastAsia="微软雅黑" w:hAnsi="微软雅黑" w:cs="微软雅黑"/>
                <w:color w:val="013298"/>
                <w:kern w:val="0"/>
                <w:sz w:val="15"/>
                <w:szCs w:val="15"/>
              </w:rPr>
              <w:t>计算机模拟在嵌入式建筑设计教学中的探索与实践</w:t>
            </w:r>
            <w:r w:rsidRPr="0049115D">
              <w:rPr>
                <w:rFonts w:ascii="微软雅黑" w:eastAsia="微软雅黑" w:hAnsi="微软雅黑" w:cs="微软雅黑" w:hint="eastAsia"/>
                <w:color w:val="013298"/>
                <w:kern w:val="0"/>
                <w:sz w:val="15"/>
                <w:szCs w:val="15"/>
              </w:rPr>
              <w:t>》</w:t>
            </w:r>
          </w:p>
          <w:p w14:paraId="4225D6F9" w14:textId="3C4FEA8E" w:rsidR="0049115D" w:rsidRPr="0049115D" w:rsidRDefault="0049115D" w:rsidP="0049115D">
            <w:pPr>
              <w:widowControl/>
              <w:ind w:firstLineChars="200" w:firstLine="300"/>
              <w:jc w:val="left"/>
              <w:rPr>
                <w:rFonts w:ascii="微软雅黑" w:eastAsia="微软雅黑" w:hAnsi="微软雅黑" w:cs="微软雅黑"/>
                <w:color w:val="013298"/>
                <w:kern w:val="0"/>
                <w:sz w:val="15"/>
                <w:szCs w:val="15"/>
              </w:rPr>
            </w:pPr>
            <w:r w:rsidRPr="0049115D">
              <w:rPr>
                <w:rFonts w:ascii="微软雅黑" w:eastAsia="微软雅黑" w:hAnsi="微软雅黑" w:cs="微软雅黑" w:hint="eastAsia"/>
                <w:color w:val="013298"/>
                <w:kern w:val="0"/>
                <w:sz w:val="15"/>
                <w:szCs w:val="15"/>
              </w:rPr>
              <w:t>《</w:t>
            </w:r>
            <w:r w:rsidRPr="0049115D">
              <w:rPr>
                <w:rFonts w:ascii="微软雅黑" w:eastAsia="微软雅黑" w:hAnsi="微软雅黑" w:cs="微软雅黑"/>
                <w:color w:val="013298"/>
                <w:kern w:val="0"/>
                <w:sz w:val="15"/>
                <w:szCs w:val="15"/>
              </w:rPr>
              <w:t>A Study on Actual Conditions of ITE Elderly Day Care Centers in Tianjin</w:t>
            </w:r>
            <w:r w:rsidRPr="0049115D">
              <w:rPr>
                <w:rFonts w:ascii="微软雅黑" w:eastAsia="微软雅黑" w:hAnsi="微软雅黑" w:cs="微软雅黑" w:hint="eastAsia"/>
                <w:color w:val="013298"/>
                <w:kern w:val="0"/>
                <w:sz w:val="15"/>
                <w:szCs w:val="15"/>
              </w:rPr>
              <w:t>》</w:t>
            </w:r>
          </w:p>
          <w:p w14:paraId="3419B700" w14:textId="180486B1" w:rsidR="005C6C7D" w:rsidRPr="00324940" w:rsidRDefault="0049115D">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sidR="00C14D5A" w:rsidRPr="00C14D5A">
              <w:rPr>
                <w:rFonts w:ascii="微软雅黑" w:eastAsia="微软雅黑" w:hAnsi="微软雅黑" w:cs="微软雅黑"/>
                <w:color w:val="013298"/>
                <w:kern w:val="0"/>
                <w:sz w:val="15"/>
                <w:szCs w:val="15"/>
              </w:rPr>
              <w:t>Spatial Distribution and Accessibility Measurements for</w:t>
            </w:r>
            <w:r w:rsidR="00C14D5A">
              <w:rPr>
                <w:rFonts w:ascii="微软雅黑" w:eastAsia="微软雅黑" w:hAnsi="微软雅黑" w:cs="微软雅黑"/>
                <w:color w:val="013298"/>
                <w:kern w:val="0"/>
                <w:sz w:val="15"/>
                <w:szCs w:val="15"/>
              </w:rPr>
              <w:t xml:space="preserve"> </w:t>
            </w:r>
            <w:r w:rsidR="00C14D5A" w:rsidRPr="00C14D5A">
              <w:rPr>
                <w:rFonts w:ascii="微软雅黑" w:eastAsia="微软雅黑" w:hAnsi="微软雅黑" w:cs="微软雅黑"/>
                <w:color w:val="013298"/>
                <w:kern w:val="0"/>
                <w:sz w:val="15"/>
                <w:szCs w:val="15"/>
              </w:rPr>
              <w:t>Elderly Day Care Centers in China’s Urban Built-up Area:</w:t>
            </w:r>
            <w:r w:rsidR="00C14D5A">
              <w:rPr>
                <w:rFonts w:ascii="微软雅黑" w:eastAsia="微软雅黑" w:hAnsi="微软雅黑" w:cs="微软雅黑"/>
                <w:color w:val="013298"/>
                <w:kern w:val="0"/>
                <w:sz w:val="15"/>
                <w:szCs w:val="15"/>
              </w:rPr>
              <w:t xml:space="preserve"> </w:t>
            </w:r>
            <w:r w:rsidR="00C14D5A" w:rsidRPr="00C14D5A">
              <w:rPr>
                <w:rFonts w:ascii="微软雅黑" w:eastAsia="微软雅黑" w:hAnsi="微软雅黑" w:cs="微软雅黑"/>
                <w:color w:val="013298"/>
                <w:kern w:val="0"/>
                <w:sz w:val="15"/>
                <w:szCs w:val="15"/>
              </w:rPr>
              <w:t>The Case of Tianjin Nankai District</w:t>
            </w:r>
            <w:r>
              <w:rPr>
                <w:rFonts w:ascii="微软雅黑" w:eastAsia="微软雅黑" w:hAnsi="微软雅黑" w:cs="微软雅黑" w:hint="eastAsia"/>
                <w:color w:val="013298"/>
                <w:kern w:val="0"/>
                <w:sz w:val="15"/>
                <w:szCs w:val="15"/>
              </w:rPr>
              <w:t>》</w:t>
            </w:r>
            <w:r w:rsidR="00C14D5A">
              <w:rPr>
                <w:rFonts w:ascii="微软雅黑" w:eastAsia="微软雅黑" w:hAnsi="微软雅黑" w:cs="微软雅黑" w:hint="eastAsia"/>
                <w:color w:val="013298"/>
                <w:kern w:val="0"/>
                <w:sz w:val="15"/>
                <w:szCs w:val="15"/>
              </w:rPr>
              <w:t>（S</w:t>
            </w:r>
            <w:r w:rsidR="00C14D5A">
              <w:rPr>
                <w:rFonts w:ascii="微软雅黑" w:eastAsia="微软雅黑" w:hAnsi="微软雅黑" w:cs="微软雅黑"/>
                <w:color w:val="013298"/>
                <w:kern w:val="0"/>
                <w:sz w:val="15"/>
                <w:szCs w:val="15"/>
              </w:rPr>
              <w:t>CI</w:t>
            </w:r>
            <w:r w:rsidR="00C14D5A">
              <w:rPr>
                <w:rFonts w:ascii="微软雅黑" w:eastAsia="微软雅黑" w:hAnsi="微软雅黑" w:cs="微软雅黑" w:hint="eastAsia"/>
                <w:color w:val="013298"/>
                <w:kern w:val="0"/>
                <w:sz w:val="15"/>
                <w:szCs w:val="15"/>
              </w:rPr>
              <w:t>检索）</w:t>
            </w:r>
          </w:p>
          <w:p w14:paraId="598E42A1" w14:textId="1940CCC7" w:rsidR="005C6C7D" w:rsidRDefault="005C6C7D" w:rsidP="006051C9">
            <w:pPr>
              <w:widowControl/>
              <w:jc w:val="left"/>
              <w:rPr>
                <w:rFonts w:ascii="微软雅黑" w:eastAsia="微软雅黑" w:hAnsi="微软雅黑" w:cs="微软雅黑"/>
                <w:color w:val="013298"/>
                <w:kern w:val="0"/>
                <w:sz w:val="15"/>
                <w:szCs w:val="15"/>
              </w:rPr>
            </w:pPr>
          </w:p>
        </w:tc>
      </w:tr>
    </w:tbl>
    <w:p w14:paraId="0DCA6141" w14:textId="77777777" w:rsidR="005C6C7D" w:rsidRDefault="005C6C7D"/>
    <w:sectPr w:rsidR="005C6C7D">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9D03C" w14:textId="77777777" w:rsidR="004A41B0" w:rsidRDefault="004A41B0" w:rsidP="003B0CAD">
      <w:r>
        <w:separator/>
      </w:r>
    </w:p>
  </w:endnote>
  <w:endnote w:type="continuationSeparator" w:id="0">
    <w:p w14:paraId="07979015" w14:textId="77777777" w:rsidR="004A41B0" w:rsidRDefault="004A41B0" w:rsidP="003B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URWPalladioL-Bold">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53C72" w14:textId="77777777" w:rsidR="004A41B0" w:rsidRDefault="004A41B0" w:rsidP="003B0CAD">
      <w:r>
        <w:separator/>
      </w:r>
    </w:p>
  </w:footnote>
  <w:footnote w:type="continuationSeparator" w:id="0">
    <w:p w14:paraId="3E084E86" w14:textId="77777777" w:rsidR="004A41B0" w:rsidRDefault="004A41B0" w:rsidP="003B0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Y4ZjM4MzJkM2FkYjI4YjY4OTM3ZTM1NTRmNzZhMjkifQ=="/>
  </w:docVars>
  <w:rsids>
    <w:rsidRoot w:val="1474690E"/>
    <w:rsid w:val="000057A9"/>
    <w:rsid w:val="0004427E"/>
    <w:rsid w:val="0016090C"/>
    <w:rsid w:val="001A3702"/>
    <w:rsid w:val="001C7E3E"/>
    <w:rsid w:val="001F295B"/>
    <w:rsid w:val="00236398"/>
    <w:rsid w:val="002436C1"/>
    <w:rsid w:val="00262D44"/>
    <w:rsid w:val="002F2E2E"/>
    <w:rsid w:val="00324940"/>
    <w:rsid w:val="0035026F"/>
    <w:rsid w:val="003B0CAD"/>
    <w:rsid w:val="003C7EF9"/>
    <w:rsid w:val="003D1F5D"/>
    <w:rsid w:val="0049115D"/>
    <w:rsid w:val="004A41B0"/>
    <w:rsid w:val="005C6C7D"/>
    <w:rsid w:val="006051C9"/>
    <w:rsid w:val="006226D7"/>
    <w:rsid w:val="00622DB6"/>
    <w:rsid w:val="00634A25"/>
    <w:rsid w:val="00675F4C"/>
    <w:rsid w:val="006B68C1"/>
    <w:rsid w:val="007B0AE8"/>
    <w:rsid w:val="007B7885"/>
    <w:rsid w:val="008B59C2"/>
    <w:rsid w:val="008C6531"/>
    <w:rsid w:val="008F0791"/>
    <w:rsid w:val="00954697"/>
    <w:rsid w:val="009A4937"/>
    <w:rsid w:val="00A15253"/>
    <w:rsid w:val="00AC55DE"/>
    <w:rsid w:val="00AF6AB1"/>
    <w:rsid w:val="00B23BBA"/>
    <w:rsid w:val="00B45D2A"/>
    <w:rsid w:val="00BB2D3A"/>
    <w:rsid w:val="00BF43FF"/>
    <w:rsid w:val="00C14D5A"/>
    <w:rsid w:val="00C839A4"/>
    <w:rsid w:val="00D23026"/>
    <w:rsid w:val="00DA2BDA"/>
    <w:rsid w:val="00DD6CA0"/>
    <w:rsid w:val="00E04D0E"/>
    <w:rsid w:val="00E34AD8"/>
    <w:rsid w:val="00E6285E"/>
    <w:rsid w:val="00E842D1"/>
    <w:rsid w:val="00EC6456"/>
    <w:rsid w:val="00EE2E06"/>
    <w:rsid w:val="00FE2C26"/>
    <w:rsid w:val="00FF0876"/>
    <w:rsid w:val="03147E79"/>
    <w:rsid w:val="1474690E"/>
    <w:rsid w:val="2BD65BC9"/>
    <w:rsid w:val="2C122335"/>
    <w:rsid w:val="2CF0511B"/>
    <w:rsid w:val="3A063DF1"/>
    <w:rsid w:val="41064FF8"/>
    <w:rsid w:val="524D6099"/>
    <w:rsid w:val="57F71B0A"/>
    <w:rsid w:val="6DB85E94"/>
    <w:rsid w:val="6E281B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89BB6"/>
  <w15:docId w15:val="{1D7CE171-057A-416B-A501-7F0C487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fontstyle01">
    <w:name w:val="fontstyle01"/>
    <w:basedOn w:val="a0"/>
    <w:rsid w:val="00C14D5A"/>
    <w:rPr>
      <w:rFonts w:ascii="URWPalladioL-Bold" w:hAnsi="URWPalladioL-Bold" w:hint="default"/>
      <w:b/>
      <w:bCs/>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884814">
      <w:bodyDiv w:val="1"/>
      <w:marLeft w:val="0"/>
      <w:marRight w:val="0"/>
      <w:marTop w:val="0"/>
      <w:marBottom w:val="0"/>
      <w:divBdr>
        <w:top w:val="none" w:sz="0" w:space="0" w:color="auto"/>
        <w:left w:val="none" w:sz="0" w:space="0" w:color="auto"/>
        <w:bottom w:val="none" w:sz="0" w:space="0" w:color="auto"/>
        <w:right w:val="none" w:sz="0" w:space="0" w:color="auto"/>
      </w:divBdr>
      <w:divsChild>
        <w:div w:id="1308631475">
          <w:marLeft w:val="0"/>
          <w:marRight w:val="0"/>
          <w:marTop w:val="0"/>
          <w:marBottom w:val="0"/>
          <w:divBdr>
            <w:top w:val="none" w:sz="0" w:space="0" w:color="auto"/>
            <w:left w:val="none" w:sz="0" w:space="0" w:color="auto"/>
            <w:bottom w:val="none" w:sz="0" w:space="0" w:color="auto"/>
            <w:right w:val="none" w:sz="0" w:space="0" w:color="auto"/>
          </w:divBdr>
          <w:divsChild>
            <w:div w:id="62607494">
              <w:marLeft w:val="0"/>
              <w:marRight w:val="0"/>
              <w:marTop w:val="0"/>
              <w:marBottom w:val="0"/>
              <w:divBdr>
                <w:top w:val="none" w:sz="0" w:space="0" w:color="auto"/>
                <w:left w:val="none" w:sz="0" w:space="0" w:color="auto"/>
                <w:bottom w:val="none" w:sz="0" w:space="0" w:color="auto"/>
                <w:right w:val="none" w:sz="0" w:space="0" w:color="auto"/>
              </w:divBdr>
              <w:divsChild>
                <w:div w:id="2081977572">
                  <w:marLeft w:val="0"/>
                  <w:marRight w:val="0"/>
                  <w:marTop w:val="0"/>
                  <w:marBottom w:val="0"/>
                  <w:divBdr>
                    <w:top w:val="none" w:sz="0" w:space="0" w:color="auto"/>
                    <w:left w:val="none" w:sz="0" w:space="0" w:color="auto"/>
                    <w:bottom w:val="none" w:sz="0" w:space="0" w:color="auto"/>
                    <w:right w:val="none" w:sz="0" w:space="0" w:color="auto"/>
                  </w:divBdr>
                  <w:divsChild>
                    <w:div w:id="639269713">
                      <w:marLeft w:val="0"/>
                      <w:marRight w:val="0"/>
                      <w:marTop w:val="0"/>
                      <w:marBottom w:val="0"/>
                      <w:divBdr>
                        <w:top w:val="none" w:sz="0" w:space="0" w:color="auto"/>
                        <w:left w:val="none" w:sz="0" w:space="0" w:color="auto"/>
                        <w:bottom w:val="none" w:sz="0" w:space="0" w:color="auto"/>
                        <w:right w:val="none" w:sz="0" w:space="0" w:color="auto"/>
                      </w:divBdr>
                      <w:divsChild>
                        <w:div w:id="270628516">
                          <w:marLeft w:val="0"/>
                          <w:marRight w:val="0"/>
                          <w:marTop w:val="0"/>
                          <w:marBottom w:val="0"/>
                          <w:divBdr>
                            <w:top w:val="none" w:sz="0" w:space="0" w:color="auto"/>
                            <w:left w:val="none" w:sz="0" w:space="0" w:color="auto"/>
                            <w:bottom w:val="none" w:sz="0" w:space="0" w:color="auto"/>
                            <w:right w:val="none" w:sz="0" w:space="0" w:color="auto"/>
                          </w:divBdr>
                          <w:divsChild>
                            <w:div w:id="628366919">
                              <w:marLeft w:val="0"/>
                              <w:marRight w:val="0"/>
                              <w:marTop w:val="0"/>
                              <w:marBottom w:val="0"/>
                              <w:divBdr>
                                <w:top w:val="none" w:sz="0" w:space="0" w:color="auto"/>
                                <w:left w:val="none" w:sz="0" w:space="0" w:color="auto"/>
                                <w:bottom w:val="none" w:sz="0" w:space="0" w:color="auto"/>
                                <w:right w:val="none" w:sz="0" w:space="0" w:color="auto"/>
                              </w:divBdr>
                              <w:divsChild>
                                <w:div w:id="1743067602">
                                  <w:marLeft w:val="0"/>
                                  <w:marRight w:val="0"/>
                                  <w:marTop w:val="0"/>
                                  <w:marBottom w:val="0"/>
                                  <w:divBdr>
                                    <w:top w:val="single" w:sz="2" w:space="0" w:color="99BBE8"/>
                                    <w:left w:val="single" w:sz="2" w:space="0" w:color="99BBE8"/>
                                    <w:bottom w:val="single" w:sz="2" w:space="0" w:color="99BBE8"/>
                                    <w:right w:val="single" w:sz="2" w:space="0" w:color="99BBE8"/>
                                  </w:divBdr>
                                  <w:divsChild>
                                    <w:div w:id="577330722">
                                      <w:marLeft w:val="0"/>
                                      <w:marRight w:val="0"/>
                                      <w:marTop w:val="0"/>
                                      <w:marBottom w:val="0"/>
                                      <w:divBdr>
                                        <w:top w:val="none" w:sz="0" w:space="0" w:color="auto"/>
                                        <w:left w:val="none" w:sz="0" w:space="0" w:color="auto"/>
                                        <w:bottom w:val="none" w:sz="0" w:space="0" w:color="auto"/>
                                        <w:right w:val="none" w:sz="0" w:space="0" w:color="auto"/>
                                      </w:divBdr>
                                      <w:divsChild>
                                        <w:div w:id="1905213472">
                                          <w:marLeft w:val="0"/>
                                          <w:marRight w:val="0"/>
                                          <w:marTop w:val="0"/>
                                          <w:marBottom w:val="150"/>
                                          <w:divBdr>
                                            <w:top w:val="none" w:sz="0" w:space="0" w:color="auto"/>
                                            <w:left w:val="none" w:sz="0" w:space="0" w:color="auto"/>
                                            <w:bottom w:val="none" w:sz="0" w:space="0" w:color="auto"/>
                                            <w:right w:val="none" w:sz="0" w:space="0" w:color="auto"/>
                                          </w:divBdr>
                                          <w:divsChild>
                                            <w:div w:id="485896676">
                                              <w:marLeft w:val="0"/>
                                              <w:marRight w:val="0"/>
                                              <w:marTop w:val="0"/>
                                              <w:marBottom w:val="0"/>
                                              <w:divBdr>
                                                <w:top w:val="none" w:sz="0" w:space="0" w:color="auto"/>
                                                <w:left w:val="none" w:sz="0" w:space="0" w:color="auto"/>
                                                <w:bottom w:val="none" w:sz="0" w:space="0" w:color="auto"/>
                                                <w:right w:val="none" w:sz="0" w:space="0" w:color="auto"/>
                                              </w:divBdr>
                                              <w:divsChild>
                                                <w:div w:id="1945725733">
                                                  <w:marLeft w:val="0"/>
                                                  <w:marRight w:val="0"/>
                                                  <w:marTop w:val="0"/>
                                                  <w:marBottom w:val="0"/>
                                                  <w:divBdr>
                                                    <w:top w:val="none" w:sz="0" w:space="0" w:color="auto"/>
                                                    <w:left w:val="none" w:sz="0" w:space="0" w:color="auto"/>
                                                    <w:bottom w:val="none" w:sz="0" w:space="0" w:color="auto"/>
                                                    <w:right w:val="none" w:sz="0" w:space="0" w:color="auto"/>
                                                  </w:divBdr>
                                                  <w:divsChild>
                                                    <w:div w:id="465244123">
                                                      <w:marLeft w:val="0"/>
                                                      <w:marRight w:val="0"/>
                                                      <w:marTop w:val="0"/>
                                                      <w:marBottom w:val="0"/>
                                                      <w:divBdr>
                                                        <w:top w:val="single" w:sz="2" w:space="0" w:color="99BBE8"/>
                                                        <w:left w:val="single" w:sz="2" w:space="0" w:color="99BBE8"/>
                                                        <w:bottom w:val="single" w:sz="2" w:space="0" w:color="99BBE8"/>
                                                        <w:right w:val="single" w:sz="2" w:space="0" w:color="99BBE8"/>
                                                      </w:divBdr>
                                                      <w:divsChild>
                                                        <w:div w:id="1129475837">
                                                          <w:marLeft w:val="0"/>
                                                          <w:marRight w:val="0"/>
                                                          <w:marTop w:val="0"/>
                                                          <w:marBottom w:val="0"/>
                                                          <w:divBdr>
                                                            <w:top w:val="none" w:sz="0" w:space="0" w:color="auto"/>
                                                            <w:left w:val="none" w:sz="0" w:space="0" w:color="auto"/>
                                                            <w:bottom w:val="none" w:sz="0" w:space="0" w:color="auto"/>
                                                            <w:right w:val="none" w:sz="0" w:space="0" w:color="auto"/>
                                                          </w:divBdr>
                                                          <w:divsChild>
                                                            <w:div w:id="1802187798">
                                                              <w:marLeft w:val="0"/>
                                                              <w:marRight w:val="0"/>
                                                              <w:marTop w:val="0"/>
                                                              <w:marBottom w:val="0"/>
                                                              <w:divBdr>
                                                                <w:top w:val="none" w:sz="0" w:space="0" w:color="auto"/>
                                                                <w:left w:val="none" w:sz="0" w:space="0" w:color="auto"/>
                                                                <w:bottom w:val="none" w:sz="0" w:space="0" w:color="auto"/>
                                                                <w:right w:val="none" w:sz="0" w:space="0" w:color="auto"/>
                                                              </w:divBdr>
                                                              <w:divsChild>
                                                                <w:div w:id="1742406646">
                                                                  <w:marLeft w:val="0"/>
                                                                  <w:marRight w:val="0"/>
                                                                  <w:marTop w:val="0"/>
                                                                  <w:marBottom w:val="60"/>
                                                                  <w:divBdr>
                                                                    <w:top w:val="none" w:sz="0" w:space="0" w:color="auto"/>
                                                                    <w:left w:val="none" w:sz="0" w:space="0" w:color="auto"/>
                                                                    <w:bottom w:val="none" w:sz="0" w:space="0" w:color="auto"/>
                                                                    <w:right w:val="none" w:sz="0" w:space="0" w:color="auto"/>
                                                                  </w:divBdr>
                                                                  <w:divsChild>
                                                                    <w:div w:id="589001702">
                                                                      <w:marLeft w:val="0"/>
                                                                      <w:marRight w:val="0"/>
                                                                      <w:marTop w:val="0"/>
                                                                      <w:marBottom w:val="0"/>
                                                                      <w:divBdr>
                                                                        <w:top w:val="none" w:sz="0" w:space="0" w:color="auto"/>
                                                                        <w:left w:val="none" w:sz="0" w:space="0" w:color="auto"/>
                                                                        <w:bottom w:val="none" w:sz="0" w:space="0" w:color="auto"/>
                                                                        <w:right w:val="none" w:sz="0" w:space="0" w:color="auto"/>
                                                                      </w:divBdr>
                                                                      <w:divsChild>
                                                                        <w:div w:id="1121343565">
                                                                          <w:marLeft w:val="0"/>
                                                                          <w:marRight w:val="0"/>
                                                                          <w:marTop w:val="0"/>
                                                                          <w:marBottom w:val="0"/>
                                                                          <w:divBdr>
                                                                            <w:top w:val="none" w:sz="0" w:space="0" w:color="auto"/>
                                                                            <w:left w:val="none" w:sz="0" w:space="0" w:color="auto"/>
                                                                            <w:bottom w:val="single" w:sz="6" w:space="0" w:color="7895C8"/>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881</Characters>
  <Application>Microsoft Office Word</Application>
  <DocSecurity>0</DocSecurity>
  <Lines>7</Lines>
  <Paragraphs>2</Paragraphs>
  <ScaleCrop>false</ScaleCrop>
  <Company>xtz.kuaimaxt.cn</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jing chen</cp:lastModifiedBy>
  <cp:revision>4</cp:revision>
  <dcterms:created xsi:type="dcterms:W3CDTF">2024-06-28T01:02:00Z</dcterms:created>
  <dcterms:modified xsi:type="dcterms:W3CDTF">2024-06-28T01:58:00Z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9E3DD89EFD794389B3713243643FCFA5_12</vt:lpwstr>
  </property>
</Properties>
</file>