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9CC9A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36CAADF2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0EAE9CA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F17CCEB" w14:textId="4A9159B0" w:rsidR="005C6C7D" w:rsidRDefault="00F9161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杨昌鸣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Y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ang 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Ch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an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gming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F1D0161" w14:textId="77777777" w:rsidR="005C6C7D" w:rsidRDefault="0032494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 wp14:anchorId="67934007" wp14:editId="30CFF028">
                  <wp:extent cx="747195" cy="1005840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179793E2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7FF03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300708" w14:textId="68286643" w:rsidR="005C6C7D" w:rsidRDefault="00F9161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教授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ACAEB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314F34F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10F7FB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61878" w14:textId="55C45555" w:rsidR="005C6C7D" w:rsidRDefault="00F9161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66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E5ADF4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752DAD87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EF072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B18A9" w14:textId="26EAEFF9" w:rsidR="000057A9" w:rsidRDefault="00F9161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FDDDAB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3633B7DF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670E06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1F14B" w14:textId="40EC2FDF" w:rsidR="005C6C7D" w:rsidRDefault="00F9161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天津城建大学建筑学院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E2A07C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552FF731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9CBA970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06DBF4B6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C2AF3E9" w14:textId="30BE5A7A" w:rsidR="005C6C7D" w:rsidRDefault="00F91612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建筑遗产保护</w:t>
            </w:r>
          </w:p>
        </w:tc>
      </w:tr>
      <w:tr w:rsidR="005C6C7D" w14:paraId="36FA5E79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478D09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3F6CB866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E071762" w14:textId="55520ADA" w:rsidR="005C6C7D" w:rsidRDefault="00F9161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1978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1982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工学学士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3118D2C2" w14:textId="3B3954E7" w:rsidR="0016090C" w:rsidRDefault="00F91612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1982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1984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建筑历史与理论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工学硕士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205A333F" w14:textId="313AB0FA" w:rsidR="005C6C7D" w:rsidRPr="0016090C" w:rsidRDefault="00F91612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1986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1990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东南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建筑历史与理论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工学博士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 w:rsidR="005C6C7D" w14:paraId="7BE9BADE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EB09F4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69688918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0B2BFB2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5FB65B9B" w14:textId="2CF1EAB0" w:rsidR="00F91612" w:rsidRDefault="00F91612" w:rsidP="00F9161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1984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1986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年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天津大学建筑系，助教</w:t>
            </w:r>
          </w:p>
          <w:p w14:paraId="71E534AE" w14:textId="203EE492" w:rsidR="00F91612" w:rsidRDefault="00F91612" w:rsidP="00F9161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1990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1997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年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天津大学建筑学院，</w:t>
            </w:r>
            <w:r w:rsidR="0058643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讲师、副教授、教授、博导</w:t>
            </w:r>
          </w:p>
          <w:p w14:paraId="747102FA" w14:textId="0EC15FB0" w:rsidR="005C6C7D" w:rsidRPr="00DA2BDA" w:rsidRDefault="00F91612" w:rsidP="00F9161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</w:t>
            </w:r>
            <w:r w:rsidR="0058643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97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 w:rsidR="0058643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2005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年 </w:t>
            </w:r>
            <w:r w:rsidR="0058643F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天津大学建筑设计研究院，院长</w:t>
            </w:r>
          </w:p>
          <w:p w14:paraId="387AD8EE" w14:textId="74B7C5E1" w:rsidR="0058643F" w:rsidRPr="00DA2BDA" w:rsidRDefault="0058643F" w:rsidP="0058643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2009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天津大学建筑设计规划研究总院，总建筑师</w:t>
            </w:r>
          </w:p>
          <w:p w14:paraId="3A765A07" w14:textId="0D396A9F" w:rsidR="005C6C7D" w:rsidRDefault="0058643F" w:rsidP="0091372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2022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北京工业大学建筑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与城市规划学院，教授、北京市特聘教授</w:t>
            </w:r>
          </w:p>
        </w:tc>
      </w:tr>
      <w:tr w:rsidR="005C6C7D" w14:paraId="0C762A21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6053A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0637AED2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C3ADC27" w14:textId="200F31B0" w:rsidR="005C6C7D" w:rsidRDefault="0058643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</w:t>
            </w:r>
          </w:p>
          <w:p w14:paraId="691C856E" w14:textId="6E75B1C4" w:rsidR="005C6C7D" w:rsidRDefault="0058643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东方建筑</w:t>
            </w:r>
          </w:p>
        </w:tc>
      </w:tr>
      <w:tr w:rsidR="005C6C7D" w14:paraId="590D1F21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A6A4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2C73E3C8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7702B4C" w14:textId="1F9B7AEB" w:rsidR="00DA2BDA" w:rsidRDefault="0058643F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58643F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中国城市规划学会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，理事</w:t>
            </w:r>
          </w:p>
          <w:p w14:paraId="5539FB8B" w14:textId="77698662" w:rsidR="00DA2BDA" w:rsidRPr="00DA2BDA" w:rsidRDefault="0058643F" w:rsidP="0091372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住房和城乡建设部科学技术委员会建筑设计专业委员会委员</w:t>
            </w:r>
          </w:p>
        </w:tc>
      </w:tr>
      <w:tr w:rsidR="005C6C7D" w14:paraId="240765FF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632CA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08EC6322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3128908" w14:textId="49AD9A29" w:rsidR="00913725" w:rsidRDefault="00913725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997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国家级教学成果二等奖</w:t>
            </w:r>
          </w:p>
          <w:p w14:paraId="223FE978" w14:textId="35ADE171" w:rsidR="005C6C7D" w:rsidRDefault="00913725" w:rsidP="00913725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004</w:t>
            </w:r>
            <w:r w:rsidR="00600E45" w:rsidRPr="00600E4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国务院政府特殊津贴</w:t>
            </w:r>
          </w:p>
        </w:tc>
      </w:tr>
      <w:tr w:rsidR="005C6C7D" w14:paraId="7A2AFD07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3CE3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13F990E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9E8DB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18F93D85" w14:textId="67FF5CD4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</w:t>
            </w:r>
            <w:r w:rsidR="0091372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国家自然科学基金项目：</w:t>
            </w:r>
            <w:r w:rsidR="00913725" w:rsidRPr="00913725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基于病害机理分析的20世纪建筑遗产预防性保护策略整合研究</w:t>
            </w:r>
          </w:p>
          <w:p w14:paraId="2CB9C77F" w14:textId="77777777"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6ADE2A08" w14:textId="08DA0A98" w:rsidR="00913725" w:rsidRDefault="00913725" w:rsidP="0091372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国家自然科学基金项目：</w:t>
            </w:r>
            <w:r w:rsidRPr="00913725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基于定量分析的20世纪遗产建筑修复技术策略整合研究</w:t>
            </w:r>
          </w:p>
          <w:p w14:paraId="7738C5A3" w14:textId="0166F909" w:rsidR="00913725" w:rsidRDefault="00913725" w:rsidP="0091372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国家自然科学基金项目：</w:t>
            </w:r>
            <w:r w:rsidRPr="00913725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基于劣化机理分析的优秀近现代建筑修复技术策略适宜性评估研究</w:t>
            </w:r>
          </w:p>
          <w:p w14:paraId="14550381" w14:textId="72206D20" w:rsidR="005C6C7D" w:rsidRDefault="00913725" w:rsidP="0091372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国家自然科学基金项目：</w:t>
            </w:r>
            <w:r w:rsidRPr="00913725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近代历史建筑修复技术策略评估研究</w:t>
            </w:r>
          </w:p>
          <w:p w14:paraId="07D86724" w14:textId="3DF82EA7" w:rsidR="00913725" w:rsidRPr="00913725" w:rsidRDefault="00913725" w:rsidP="0093594D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国家自然科学基金项目：</w:t>
            </w:r>
            <w:r w:rsidRPr="0091372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三峡工程白鹤梁题刻保护暨大跨度、深水流水下建筑研究</w:t>
            </w:r>
          </w:p>
        </w:tc>
      </w:tr>
      <w:tr w:rsidR="005C6C7D" w14:paraId="54C44DE7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838593C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5C6C7D" w14:paraId="226AC0F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78993D" w14:textId="77777777" w:rsidR="00240766" w:rsidRDefault="00324940" w:rsidP="00554418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  <w:r w:rsidR="00240766" w:rsidRPr="002407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注册建筑师继续教育指定用书（之四）《建筑设计与经济》</w:t>
            </w:r>
          </w:p>
          <w:p w14:paraId="09ED8178" w14:textId="01BF7C95" w:rsidR="005C6C7D" w:rsidRDefault="00240766" w:rsidP="00240766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407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注册建筑师继续教育指定用书（之七）《</w:t>
            </w:r>
            <w:hyperlink r:id="rId7" w:tgtFrame="_blank" w:history="1">
              <w:r w:rsidRPr="00240766">
                <w:rPr>
                  <w:rFonts w:ascii="微软雅黑" w:eastAsia="微软雅黑" w:hAnsi="微软雅黑" w:cs="微软雅黑"/>
                  <w:color w:val="013298"/>
                  <w:kern w:val="0"/>
                  <w:sz w:val="15"/>
                  <w:szCs w:val="15"/>
                </w:rPr>
                <w:t>建筑资源的再利用策略 : 既存建筑更新、修复技术及其材料的再利用</w:t>
              </w:r>
            </w:hyperlink>
            <w:r w:rsidRPr="002407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》</w:t>
            </w:r>
          </w:p>
          <w:p w14:paraId="67958CCF" w14:textId="77777777" w:rsidR="005C6C7D" w:rsidRDefault="005C6C7D" w:rsidP="0032494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6F47DC9B" w14:textId="18463092" w:rsidR="005C6C7D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407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100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32E7065E" w14:textId="18AF5E93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240766" w:rsidRPr="002407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[1]杨昌鸣,</w:t>
            </w:r>
            <w:r w:rsidR="0055441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40766" w:rsidRPr="002407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兰巍.</w:t>
            </w:r>
            <w:r w:rsidR="0055441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40766" w:rsidRPr="002407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基于残损机理分析的近代历史建筑修复技术策略——以天津原浙江兴业银行大楼修复设计为例[J].建筑学报,2015(02):55-59.</w:t>
            </w:r>
          </w:p>
          <w:p w14:paraId="114EA11D" w14:textId="67EAB37B" w:rsidR="00554418" w:rsidRDefault="00554418" w:rsidP="00554418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]杨昌鸣,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李旋,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李湘桔.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直接展现与间接再现——国家考古遗址公园城墙遗址展示模式的比较[J].中国园林,2013,29(05):85-89.</w:t>
            </w:r>
          </w:p>
          <w:p w14:paraId="63EC18E4" w14:textId="07505A30" w:rsidR="005C6C7D" w:rsidRPr="00324940" w:rsidRDefault="00240766" w:rsidP="00554418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 w:rsidR="0055441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</w:t>
            </w: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</w:t>
            </w:r>
            <w:r w:rsidR="00554418"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杨昌鸣,</w:t>
            </w:r>
            <w:r w:rsidR="0055441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554418"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兰巍.</w:t>
            </w:r>
            <w:r w:rsidR="0055441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554418"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基于历史建筑价值特征的保护修复设计——以天津原金城银行大楼为例[J].建筑学报,2011(05):21-24.</w:t>
            </w:r>
          </w:p>
          <w:p w14:paraId="7383CD60" w14:textId="1C5CFA16" w:rsidR="005C6C7D" w:rsidRPr="00554418" w:rsidRDefault="00554418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</w:t>
            </w: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]杨昌鸣,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张娟.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55441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建筑创作的材料语言——对国外资源节约型建筑设计的解读[J].新建筑,2009(06):97-101.</w:t>
            </w:r>
          </w:p>
        </w:tc>
      </w:tr>
    </w:tbl>
    <w:p w14:paraId="74792BD3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CC86F" w14:textId="77777777" w:rsidR="005C0697" w:rsidRDefault="005C0697" w:rsidP="001C0C39">
      <w:r>
        <w:separator/>
      </w:r>
    </w:p>
  </w:endnote>
  <w:endnote w:type="continuationSeparator" w:id="0">
    <w:p w14:paraId="7BB748C7" w14:textId="77777777" w:rsidR="005C0697" w:rsidRDefault="005C0697" w:rsidP="001C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6450" w14:textId="77777777" w:rsidR="005C0697" w:rsidRDefault="005C0697" w:rsidP="001C0C39">
      <w:r>
        <w:separator/>
      </w:r>
    </w:p>
  </w:footnote>
  <w:footnote w:type="continuationSeparator" w:id="0">
    <w:p w14:paraId="1FE87147" w14:textId="77777777" w:rsidR="005C0697" w:rsidRDefault="005C0697" w:rsidP="001C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0C6073"/>
    <w:rsid w:val="00107FC8"/>
    <w:rsid w:val="0016090C"/>
    <w:rsid w:val="001C0C39"/>
    <w:rsid w:val="001C7E3E"/>
    <w:rsid w:val="001D23AF"/>
    <w:rsid w:val="001F295B"/>
    <w:rsid w:val="001F307E"/>
    <w:rsid w:val="00236398"/>
    <w:rsid w:val="00240766"/>
    <w:rsid w:val="002436C1"/>
    <w:rsid w:val="00262D44"/>
    <w:rsid w:val="002F2E2E"/>
    <w:rsid w:val="00324940"/>
    <w:rsid w:val="0035026F"/>
    <w:rsid w:val="00381473"/>
    <w:rsid w:val="003C7EF9"/>
    <w:rsid w:val="003D1F5D"/>
    <w:rsid w:val="003F56D5"/>
    <w:rsid w:val="004159AF"/>
    <w:rsid w:val="004F486F"/>
    <w:rsid w:val="00554418"/>
    <w:rsid w:val="0058643F"/>
    <w:rsid w:val="005C0697"/>
    <w:rsid w:val="005C6C7D"/>
    <w:rsid w:val="00600E45"/>
    <w:rsid w:val="006226D7"/>
    <w:rsid w:val="00634A25"/>
    <w:rsid w:val="006B68C1"/>
    <w:rsid w:val="00756132"/>
    <w:rsid w:val="007B0AE8"/>
    <w:rsid w:val="007B7885"/>
    <w:rsid w:val="008C6531"/>
    <w:rsid w:val="008F0791"/>
    <w:rsid w:val="00913725"/>
    <w:rsid w:val="0093594D"/>
    <w:rsid w:val="00954697"/>
    <w:rsid w:val="009A4937"/>
    <w:rsid w:val="009C1CCE"/>
    <w:rsid w:val="00AC55DE"/>
    <w:rsid w:val="00AF6AB1"/>
    <w:rsid w:val="00B23BBA"/>
    <w:rsid w:val="00B45D2A"/>
    <w:rsid w:val="00C23108"/>
    <w:rsid w:val="00D90E6A"/>
    <w:rsid w:val="00DA2BDA"/>
    <w:rsid w:val="00DD6CA0"/>
    <w:rsid w:val="00E04D0E"/>
    <w:rsid w:val="00E34AD8"/>
    <w:rsid w:val="00E842D1"/>
    <w:rsid w:val="00E97199"/>
    <w:rsid w:val="00EE2E06"/>
    <w:rsid w:val="00F80059"/>
    <w:rsid w:val="00F91612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69EC3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6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.kongfz.com/277652/23053526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>xtz.kuaimaxt.cn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</cp:revision>
  <dcterms:created xsi:type="dcterms:W3CDTF">2024-07-10T01:56:00Z</dcterms:created>
  <dcterms:modified xsi:type="dcterms:W3CDTF">2024-07-10T01:57:00Z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